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after="200" w:line="276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бюджетное общеобразовательное учреждение средняя общеобразовательная школа села </w:t>
      </w:r>
      <w:r>
        <w:rPr>
          <w:rFonts w:ascii="Times New Roman" w:hAnsi="Times New Roman"/>
        </w:rPr>
        <w:t>Поляковка</w:t>
      </w:r>
    </w:p>
    <w:p w14:paraId="04000000">
      <w:pPr>
        <w:spacing w:after="200" w:line="276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муниципального района Учалинский район Республики Башкортостан</w:t>
      </w:r>
    </w:p>
    <w:p w14:paraId="05000000">
      <w:pPr>
        <w:spacing w:after="200" w:line="276" w:lineRule="auto"/>
        <w:ind/>
        <w:jc w:val="center"/>
        <w:rPr>
          <w:rFonts w:ascii="Times New Roman" w:hAnsi="Times New Roman"/>
        </w:rPr>
      </w:pPr>
    </w:p>
    <w:tbl>
      <w:tblPr>
        <w:tblStyle w:val="Style_2"/>
        <w:tblInd w:type="dxa" w:w="-8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392"/>
        <w:gridCol w:w="3191"/>
        <w:gridCol w:w="4144"/>
      </w:tblGrid>
      <w:tr>
        <w:trPr>
          <w:trHeight w:hRule="atLeast" w:val="3188"/>
        </w:trPr>
        <w:tc>
          <w:tcPr>
            <w:tcW w:type="dxa" w:w="339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«Рассмотрено и принято»</w:t>
            </w:r>
          </w:p>
          <w:p w14:paraId="07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заседании ШМО</w:t>
            </w:r>
          </w:p>
          <w:p w14:paraId="08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 w14:paraId="09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(Подпись, ФИО руководителя ШМО)</w:t>
            </w:r>
          </w:p>
          <w:p w14:paraId="0A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№___</w:t>
            </w:r>
          </w:p>
          <w:p w14:paraId="0B000000">
            <w:pPr>
              <w:spacing w:after="20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___________20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   г</w:t>
            </w:r>
          </w:p>
        </w:tc>
        <w:tc>
          <w:tcPr>
            <w:tcW w:type="dxa" w:w="319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spacing w:after="200" w:line="276" w:lineRule="auto"/>
              <w:ind w:firstLine="819" w:left="-81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«Согласовано»</w:t>
            </w:r>
          </w:p>
          <w:p w14:paraId="0D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</w:t>
            </w:r>
            <w:r>
              <w:rPr>
                <w:rFonts w:ascii="Times New Roman" w:hAnsi="Times New Roman"/>
                <w:u w:val="single"/>
              </w:rPr>
              <w:t xml:space="preserve">         </w:t>
            </w:r>
            <w:r>
              <w:rPr>
                <w:rFonts w:ascii="Times New Roman" w:hAnsi="Times New Roman"/>
              </w:rPr>
              <w:t xml:space="preserve">   /</w:t>
            </w:r>
            <w:r>
              <w:rPr>
                <w:rFonts w:ascii="Times New Roman" w:hAnsi="Times New Roman"/>
              </w:rPr>
              <w:t xml:space="preserve"> Абрамова С.Г.</w:t>
            </w:r>
            <w:r>
              <w:rPr>
                <w:rFonts w:ascii="Times New Roman" w:hAnsi="Times New Roman"/>
              </w:rPr>
              <w:t>/</w:t>
            </w:r>
          </w:p>
          <w:p w14:paraId="0E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Зам. директора по </w:t>
            </w:r>
            <w:r>
              <w:rPr>
                <w:rFonts w:ascii="Times New Roman" w:hAnsi="Times New Roman"/>
              </w:rPr>
              <w:t>ВР</w:t>
            </w:r>
          </w:p>
          <w:p w14:paraId="0F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</w:p>
          <w:p w14:paraId="10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«___» ___________20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  г </w:t>
            </w:r>
          </w:p>
        </w:tc>
        <w:tc>
          <w:tcPr>
            <w:tcW w:type="dxa" w:w="414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spacing w:after="20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«Утверждаю»</w:t>
            </w:r>
          </w:p>
          <w:p w14:paraId="12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МБОУ СОШ с. </w:t>
            </w:r>
            <w:r>
              <w:rPr>
                <w:rFonts w:ascii="Times New Roman" w:hAnsi="Times New Roman"/>
              </w:rPr>
              <w:t>Поляковка</w:t>
            </w:r>
          </w:p>
          <w:p w14:paraId="13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__________/Р.С. Рахимова/</w:t>
            </w:r>
          </w:p>
          <w:p w14:paraId="14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</w:t>
            </w:r>
          </w:p>
          <w:p w14:paraId="15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№______</w:t>
            </w:r>
          </w:p>
          <w:p w14:paraId="16000000">
            <w:pPr>
              <w:spacing w:after="200" w:line="276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«___» ____________20</w:t>
            </w:r>
            <w:r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  г </w:t>
            </w:r>
          </w:p>
        </w:tc>
      </w:tr>
    </w:tbl>
    <w:p w14:paraId="17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18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19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1A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РАБОЧАЯ ПРОГРАММА</w:t>
      </w:r>
    </w:p>
    <w:p w14:paraId="1B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курса внеурочной деятельности</w:t>
      </w:r>
    </w:p>
    <w:p w14:paraId="1C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«Функциональная грамотность»</w:t>
      </w:r>
    </w:p>
    <w:p w14:paraId="1D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highlight w:val="white"/>
        </w:rPr>
        <w:t> </w:t>
      </w:r>
      <w:r>
        <w:rPr>
          <w:rFonts w:ascii="Times New Roman" w:hAnsi="Times New Roman"/>
          <w:sz w:val="28"/>
          <w:highlight w:val="white"/>
        </w:rPr>
        <w:t>общеинтеллектуальное</w:t>
      </w:r>
      <w:r>
        <w:rPr>
          <w:rFonts w:ascii="Times New Roman" w:hAnsi="Times New Roman"/>
          <w:sz w:val="28"/>
          <w:highlight w:val="white"/>
        </w:rPr>
        <w:t> </w:t>
      </w:r>
      <w:r>
        <w:rPr>
          <w:rStyle w:val="Style_3_ch"/>
          <w:rFonts w:ascii="Times New Roman" w:hAnsi="Times New Roman"/>
          <w:i w:val="0"/>
          <w:sz w:val="28"/>
          <w:highlight w:val="white"/>
        </w:rPr>
        <w:t>направление)</w:t>
      </w:r>
    </w:p>
    <w:p w14:paraId="1E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3-4 классы</w:t>
      </w:r>
    </w:p>
    <w:p w14:paraId="1F000000">
      <w:pPr>
        <w:spacing w:after="0"/>
        <w:ind/>
        <w:jc w:val="center"/>
        <w:rPr>
          <w:rFonts w:ascii="Times New Roman" w:hAnsi="Times New Roman"/>
          <w:sz w:val="28"/>
        </w:rPr>
      </w:pPr>
    </w:p>
    <w:p w14:paraId="20000000">
      <w:pPr>
        <w:spacing w:after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2023-2024 уч.г.</w:t>
      </w:r>
    </w:p>
    <w:p w14:paraId="21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4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5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6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p w14:paraId="27000000">
      <w:pPr>
        <w:spacing w:after="0"/>
        <w:ind w:firstLine="708" w:left="35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Абрамова С.Г. </w:t>
      </w:r>
    </w:p>
    <w:p w14:paraId="28000000">
      <w:pPr>
        <w:spacing w:after="0"/>
        <w:ind w:firstLine="708" w:left="354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учитель начальных классов</w:t>
      </w:r>
    </w:p>
    <w:p w14:paraId="29000000">
      <w:pPr>
        <w:spacing w:after="0"/>
        <w:ind/>
        <w:jc w:val="both"/>
        <w:rPr>
          <w:rFonts w:ascii="Times New Roman" w:hAnsi="Times New Roman"/>
          <w:sz w:val="24"/>
        </w:rPr>
      </w:pPr>
    </w:p>
    <w:p w14:paraId="2A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2B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2C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2D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2E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2F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30000000">
      <w:pPr>
        <w:spacing w:after="0"/>
        <w:ind w:firstLine="851"/>
        <w:jc w:val="center"/>
        <w:rPr>
          <w:rFonts w:ascii="Times New Roman" w:hAnsi="Times New Roman"/>
          <w:b w:val="1"/>
          <w:sz w:val="28"/>
        </w:rPr>
      </w:pPr>
    </w:p>
    <w:p w14:paraId="31000000">
      <w:pPr>
        <w:spacing w:after="0"/>
        <w:ind w:firstLine="85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с.Поляковка</w:t>
      </w:r>
    </w:p>
    <w:p w14:paraId="32000000">
      <w:pPr>
        <w:spacing w:after="0"/>
        <w:ind w:firstLine="85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2023г</w:t>
      </w:r>
    </w:p>
    <w:p w14:paraId="33000000">
      <w:pPr>
        <w:spacing w:after="0"/>
        <w:ind w:firstLine="851"/>
        <w:jc w:val="center"/>
        <w:rPr>
          <w:rFonts w:ascii="Times New Roman" w:hAnsi="Times New Roman"/>
          <w:b w:val="1"/>
          <w:sz w:val="24"/>
        </w:rPr>
      </w:pPr>
    </w:p>
    <w:p w14:paraId="34000000">
      <w:pPr>
        <w:spacing w:after="0"/>
        <w:ind w:firstLine="85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записка.</w:t>
      </w:r>
    </w:p>
    <w:p w14:paraId="35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>
        <w:rPr>
          <w:rFonts w:ascii="Times New Roman" w:hAnsi="Times New Roman"/>
          <w:sz w:val="24"/>
        </w:rPr>
        <w:t xml:space="preserve"> </w:t>
      </w:r>
    </w:p>
    <w:p w14:paraId="36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</w:t>
      </w:r>
      <w:r>
        <w:rPr>
          <w:rFonts w:ascii="Times New Roman" w:hAnsi="Times New Roman"/>
          <w:sz w:val="24"/>
        </w:rPr>
        <w:t>«Функциональная грамотность»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«Функциональная грамотность»</w:t>
      </w:r>
      <w:r>
        <w:rPr>
          <w:rFonts w:ascii="Times New Roman" w:hAnsi="Times New Roman"/>
          <w:sz w:val="24"/>
        </w:rPr>
        <w:t xml:space="preserve"> составлена на основе авторского курса программы «Функциональная </w:t>
      </w:r>
      <w:r>
        <w:rPr>
          <w:rFonts w:ascii="Times New Roman" w:hAnsi="Times New Roman"/>
          <w:sz w:val="24"/>
        </w:rPr>
        <w:t>граммотность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 1-4 классов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(авторы-составители М.В. Буряк, С.А. Шейкина). </w:t>
      </w:r>
    </w:p>
    <w:p w14:paraId="37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«Функциональная грамотность» учитывает возрастные, </w:t>
      </w:r>
      <w:r>
        <w:rPr>
          <w:rFonts w:ascii="Times New Roman" w:hAnsi="Times New Roman"/>
          <w:sz w:val="24"/>
        </w:rPr>
        <w:t>общеучебные</w:t>
      </w:r>
      <w:r>
        <w:rPr>
          <w:rFonts w:ascii="Times New Roman" w:hAnsi="Times New Roman"/>
          <w:sz w:val="24"/>
        </w:rPr>
        <w:t xml:space="preserve"> и психологические особенности младшего школьника. </w:t>
      </w:r>
    </w:p>
    <w:p w14:paraId="38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программы: создание условий для развития функциональной грамотности. </w:t>
      </w:r>
    </w:p>
    <w:p w14:paraId="39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r>
        <w:rPr>
          <w:rFonts w:ascii="Times New Roman" w:hAnsi="Times New Roman"/>
          <w:sz w:val="24"/>
        </w:rPr>
        <w:t>Естественно-научная</w:t>
      </w:r>
      <w:r>
        <w:rPr>
          <w:rFonts w:ascii="Times New Roman" w:hAnsi="Times New Roman"/>
          <w:sz w:val="24"/>
        </w:rPr>
        <w:t xml:space="preserve"> грамотность».</w:t>
      </w:r>
    </w:p>
    <w:p w14:paraId="3A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3B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3C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3D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r>
        <w:rPr>
          <w:rFonts w:ascii="Times New Roman" w:hAnsi="Times New Roman"/>
          <w:sz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3E000000">
      <w:pPr>
        <w:spacing w:after="0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курса внеурочной деятельности «Функциональная грамотность» </w:t>
      </w:r>
      <w:r>
        <w:rPr>
          <w:rFonts w:ascii="Times New Roman" w:hAnsi="Times New Roman"/>
          <w:sz w:val="24"/>
        </w:rPr>
        <w:t>рассчитана</w:t>
      </w:r>
      <w:r>
        <w:rPr>
          <w:rFonts w:ascii="Times New Roman" w:hAnsi="Times New Roman"/>
          <w:sz w:val="24"/>
        </w:rPr>
        <w:t xml:space="preserve"> на 135 часов и предполагает проведение 1 занятия в неделю. Срок реализации 4 года (1-4 класс): </w:t>
      </w:r>
    </w:p>
    <w:p w14:paraId="3F00000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40000000">
      <w:pPr>
        <w:spacing w:after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организации занятий:</w:t>
      </w:r>
    </w:p>
    <w:p w14:paraId="41000000">
      <w:pPr>
        <w:numPr>
          <w:ilvl w:val="0"/>
          <w:numId w:val="1"/>
        </w:numPr>
        <w:spacing w:after="0"/>
        <w:ind w:hanging="284" w:left="284" w:right="45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Предметные недели;</w:t>
      </w:r>
    </w:p>
    <w:p w14:paraId="42000000">
      <w:pPr>
        <w:numPr>
          <w:ilvl w:val="0"/>
          <w:numId w:val="1"/>
        </w:numPr>
        <w:spacing w:after="0"/>
        <w:ind w:hanging="284" w:left="284" w:right="45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Библиотечные уроки;</w:t>
      </w:r>
    </w:p>
    <w:p w14:paraId="43000000">
      <w:pPr>
        <w:numPr>
          <w:ilvl w:val="0"/>
          <w:numId w:val="1"/>
        </w:numPr>
        <w:spacing w:after="0"/>
        <w:ind w:hanging="284" w:left="284" w:right="45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Деловые беседы</w:t>
      </w:r>
      <w:r>
        <w:rPr>
          <w:rFonts w:ascii="Times New Roman" w:hAnsi="Times New Roman"/>
          <w:color w:val="000000"/>
          <w:sz w:val="24"/>
        </w:rPr>
        <w:t>;</w:t>
      </w:r>
    </w:p>
    <w:p w14:paraId="44000000">
      <w:pPr>
        <w:numPr>
          <w:ilvl w:val="0"/>
          <w:numId w:val="1"/>
        </w:numPr>
        <w:spacing w:after="0"/>
        <w:ind w:hanging="284" w:left="284" w:right="45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Участие в научно-исследовательских </w:t>
      </w:r>
      <w:r>
        <w:rPr>
          <w:rFonts w:ascii="Times New Roman" w:hAnsi="Times New Roman"/>
          <w:color w:val="000000"/>
          <w:sz w:val="24"/>
        </w:rPr>
        <w:t>дискуссиях</w:t>
      </w:r>
      <w:r>
        <w:rPr>
          <w:rFonts w:ascii="Times New Roman" w:hAnsi="Times New Roman"/>
          <w:color w:val="000000"/>
          <w:sz w:val="24"/>
        </w:rPr>
        <w:t>;</w:t>
      </w:r>
    </w:p>
    <w:p w14:paraId="45000000">
      <w:pPr>
        <w:numPr>
          <w:ilvl w:val="0"/>
          <w:numId w:val="1"/>
        </w:numPr>
        <w:tabs>
          <w:tab w:leader="none" w:pos="284" w:val="left"/>
          <w:tab w:leader="none" w:pos="720" w:val="clear"/>
        </w:tabs>
        <w:spacing w:after="0" w:line="240" w:lineRule="auto"/>
        <w:ind w:hanging="720" w:left="720" w:right="45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Практические </w:t>
      </w:r>
      <w:r>
        <w:rPr>
          <w:rFonts w:ascii="Times New Roman" w:hAnsi="Times New Roman"/>
          <w:color w:val="000000"/>
          <w:sz w:val="24"/>
        </w:rPr>
        <w:t>упражнения</w:t>
      </w:r>
    </w:p>
    <w:p w14:paraId="46000000">
      <w:pPr>
        <w:spacing w:after="0"/>
        <w:ind w:firstLine="708" w:right="45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47000000">
      <w:pPr>
        <w:spacing w:after="0"/>
        <w:ind w:firstLine="851"/>
        <w:jc w:val="both"/>
        <w:rPr>
          <w:rFonts w:ascii="Times New Roman" w:hAnsi="Times New Roman"/>
          <w:sz w:val="24"/>
        </w:rPr>
      </w:pPr>
    </w:p>
    <w:p w14:paraId="48000000">
      <w:pPr>
        <w:pStyle w:val="Style_4"/>
        <w:spacing w:before="0"/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ПЛАНИ</w:t>
      </w:r>
      <w:r>
        <w:rPr>
          <w:rFonts w:ascii="Times New Roman" w:hAnsi="Times New Roman"/>
          <w:color w:val="000000"/>
          <w:sz w:val="24"/>
        </w:rPr>
        <w:t>РУЕМЫЕ РЕЗУЛЬТАТЫ ОСВОЕНИЯ КУРСА</w:t>
      </w:r>
    </w:p>
    <w:p w14:paraId="49000000">
      <w:pPr>
        <w:spacing w:after="0"/>
        <w:ind/>
        <w:rPr>
          <w:sz w:val="24"/>
        </w:rPr>
      </w:pPr>
    </w:p>
    <w:p w14:paraId="4A000000">
      <w:pPr>
        <w:spacing w:after="0"/>
        <w:ind w:firstLine="851"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обеспечивает достижение</w:t>
      </w:r>
      <w:r>
        <w:rPr>
          <w:rFonts w:ascii="Times New Roman" w:hAnsi="Times New Roman"/>
          <w:sz w:val="24"/>
        </w:rPr>
        <w:t xml:space="preserve"> следующих личностных, </w:t>
      </w:r>
      <w:r>
        <w:rPr>
          <w:rFonts w:ascii="Times New Roman" w:hAnsi="Times New Roman"/>
          <w:sz w:val="24"/>
        </w:rPr>
        <w:t>метапредметных</w:t>
      </w:r>
      <w:r>
        <w:rPr>
          <w:rFonts w:ascii="Times New Roman" w:hAnsi="Times New Roman"/>
          <w:sz w:val="24"/>
        </w:rPr>
        <w:t xml:space="preserve"> результатов.</w:t>
      </w:r>
    </w:p>
    <w:p w14:paraId="4B000000">
      <w:pPr>
        <w:spacing w:after="0" w:line="264" w:lineRule="auto"/>
        <w:ind w:firstLine="851"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Личностные</w:t>
      </w:r>
      <w:r>
        <w:rPr>
          <w:rFonts w:ascii="Times New Roman" w:hAnsi="Times New Roman"/>
          <w:sz w:val="24"/>
        </w:rPr>
        <w:t xml:space="preserve"> результаты изучения курса:</w:t>
      </w:r>
    </w:p>
    <w:p w14:paraId="4C000000">
      <w:pPr>
        <w:spacing w:after="13" w:line="264" w:lineRule="auto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осознавать себя как члена семьи, общест</w:t>
      </w:r>
      <w:r>
        <w:rPr>
          <w:rFonts w:ascii="Times New Roman" w:hAnsi="Times New Roman"/>
          <w:sz w:val="24"/>
        </w:rPr>
        <w:t>ва и государства:</w:t>
      </w:r>
      <w:r>
        <w:rPr>
          <w:rFonts w:ascii="Times New Roman" w:hAnsi="Times New Roman"/>
          <w:sz w:val="24"/>
        </w:rPr>
        <w:t xml:space="preserve"> участие в обсуждении финансовых проблем семьи, принятии </w:t>
      </w:r>
      <w:r>
        <w:rPr>
          <w:rFonts w:ascii="Times New Roman" w:hAnsi="Times New Roman"/>
          <w:sz w:val="24"/>
        </w:rPr>
        <w:t>реше</w:t>
      </w:r>
      <w:r>
        <w:rPr>
          <w:rFonts w:ascii="Times New Roman" w:hAnsi="Times New Roman"/>
          <w:sz w:val="24"/>
        </w:rPr>
        <w:t>ний о семейном бюджете;</w:t>
      </w:r>
    </w:p>
    <w:p w14:paraId="4D000000">
      <w:pPr>
        <w:spacing w:after="13" w:line="264" w:lineRule="auto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hAnsi="Times New Roman"/>
          <w:sz w:val="24"/>
        </w:rPr>
        <w:t>;</w:t>
      </w:r>
    </w:p>
    <w:p w14:paraId="4E000000">
      <w:pPr>
        <w:spacing w:after="13" w:line="264" w:lineRule="auto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осознавать личную ответственность за свои поступки;</w:t>
      </w:r>
    </w:p>
    <w:p w14:paraId="4F000000">
      <w:pPr>
        <w:spacing w:after="0" w:line="264" w:lineRule="auto"/>
        <w:ind w:right="6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8"/>
            <wp:effectExtent b="0" l="0" r="0" t="0"/>
            <wp:wrapSquare distB="0" distL="114300" distR="114300" distT="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2460" cy="13878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уметь сотрудничать </w:t>
      </w:r>
      <w:r>
        <w:rPr>
          <w:rFonts w:ascii="Times New Roman" w:hAnsi="Times New Roman"/>
          <w:sz w:val="24"/>
        </w:rPr>
        <w:t>со</w:t>
      </w:r>
      <w:r>
        <w:rPr>
          <w:rFonts w:ascii="Times New Roman" w:hAnsi="Times New Roman"/>
          <w:sz w:val="24"/>
        </w:rPr>
        <w:t xml:space="preserve"> взрослыми и сверстниками в различных ситуациях.</w:t>
      </w:r>
    </w:p>
    <w:p w14:paraId="50000000">
      <w:pPr>
        <w:spacing w:after="2"/>
        <w:ind/>
        <w:rPr>
          <w:rFonts w:ascii="Times New Roman" w:hAnsi="Times New Roman"/>
          <w:sz w:val="24"/>
          <w:u w:color="000000" w:val="single"/>
        </w:rPr>
      </w:pPr>
    </w:p>
    <w:p w14:paraId="51000000">
      <w:pPr>
        <w:spacing w:after="2"/>
        <w:ind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Метапредметные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результаты изучения курса:</w:t>
      </w:r>
    </w:p>
    <w:p w14:paraId="52000000">
      <w:pPr>
        <w:spacing w:after="2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color="000000" w:val="single"/>
        </w:rPr>
        <w:t>Познавательные:</w:t>
      </w:r>
    </w:p>
    <w:p w14:paraId="53000000">
      <w:pPr>
        <w:spacing w:after="2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осваивать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способы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решен</w:t>
      </w:r>
      <w:r>
        <w:rPr>
          <w:rFonts w:ascii="Times New Roman" w:hAnsi="Times New Roman"/>
          <w:sz w:val="24"/>
        </w:rPr>
        <w:t>ия проблем творческого и поиско</w:t>
      </w:r>
      <w:r>
        <w:rPr>
          <w:rFonts w:ascii="Times New Roman" w:hAnsi="Times New Roman"/>
          <w:sz w:val="24"/>
        </w:rPr>
        <w:t>вого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характера</w:t>
      </w:r>
      <w:r>
        <w:rPr>
          <w:rFonts w:ascii="Times New Roman" w:hAnsi="Times New Roman"/>
          <w:sz w:val="24"/>
        </w:rPr>
        <w:t>: р</w:t>
      </w:r>
      <w:r>
        <w:rPr>
          <w:rFonts w:ascii="Times New Roman" w:hAnsi="Times New Roman"/>
          <w:sz w:val="24"/>
        </w:rPr>
        <w:t>абота</w:t>
      </w:r>
      <w:r>
        <w:rPr>
          <w:rFonts w:ascii="Times New Roman" w:hAnsi="Times New Roman"/>
          <w:sz w:val="24"/>
        </w:rPr>
        <w:t xml:space="preserve"> над проектами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исследованиями;</w:t>
      </w:r>
    </w:p>
    <w:p w14:paraId="54000000">
      <w:pPr>
        <w:spacing w:after="2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</w:t>
      </w:r>
      <w:r>
        <w:rPr>
          <w:rFonts w:ascii="Times New Roman" w:hAnsi="Times New Roman"/>
          <w:sz w:val="24"/>
        </w:rPr>
        <w:t>спользовать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различные способы поиска, сбора, обработки,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анализа и представления информации; </w:t>
      </w:r>
    </w:p>
    <w:p w14:paraId="55000000">
      <w:pPr>
        <w:spacing w:after="2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овладевать логическими действиями сравнения, обобщения,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6940" cy="694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классификации, установления аналогий и </w:t>
      </w:r>
      <w:r>
        <w:rPr>
          <w:rFonts w:ascii="Times New Roman" w:hAnsi="Times New Roman"/>
          <w:sz w:val="24"/>
        </w:rPr>
        <w:t xml:space="preserve">причинно-следственных </w:t>
      </w:r>
      <w:r>
        <w:rPr>
          <w:rFonts w:ascii="Times New Roman" w:hAnsi="Times New Roman"/>
          <w:sz w:val="24"/>
        </w:rPr>
        <w:t>связей, построений рассуждений, отнесения к известным понятиям;</w:t>
      </w:r>
    </w:p>
    <w:p w14:paraId="56000000">
      <w:pPr>
        <w:spacing w:after="0"/>
        <w:ind w:right="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использовать з</w:t>
      </w:r>
      <w:r>
        <w:rPr>
          <w:rFonts w:ascii="Times New Roman" w:hAnsi="Times New Roman"/>
          <w:sz w:val="24"/>
        </w:rPr>
        <w:t>наково-символические средства, в том числе моделирование;</w:t>
      </w:r>
    </w:p>
    <w:p w14:paraId="57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ориентироваться в своей системе знаний: отличать новое от уже </w:t>
      </w:r>
      <w:r>
        <w:rPr>
          <w:rFonts w:ascii="Times New Roman" w:hAnsi="Times New Roman"/>
          <w:sz w:val="24"/>
        </w:rPr>
        <w:t>известного</w:t>
      </w:r>
      <w:r>
        <w:rPr>
          <w:rFonts w:ascii="Times New Roman" w:hAnsi="Times New Roman"/>
          <w:sz w:val="24"/>
        </w:rPr>
        <w:t xml:space="preserve">; </w:t>
      </w:r>
    </w:p>
    <w:p w14:paraId="58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делать предварительный отбор источников информации: ориентироваться в потоке информации; </w:t>
      </w:r>
    </w:p>
    <w:p w14:paraId="59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5A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перерабатывать полученную информацию: сравнивать и группировать объекты;</w:t>
      </w:r>
    </w:p>
    <w:p w14:paraId="5B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преобразовывать информацию из одной формы в другую.</w:t>
      </w:r>
    </w:p>
    <w:p w14:paraId="5C000000">
      <w:pPr>
        <w:spacing w:after="0"/>
        <w:ind w:firstLine="0" w:left="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color="000000" w:val="single"/>
        </w:rPr>
        <w:t>Регулятивные:</w:t>
      </w:r>
    </w:p>
    <w:p w14:paraId="5D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проявлять познавательную и творческую инициативу; </w:t>
      </w:r>
    </w:p>
    <w:p w14:paraId="5E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принимать и сохранять учебную цель и задачу, планировать ее реализацию, в том числе во внутреннем плане;</w:t>
      </w:r>
    </w:p>
    <w:p w14:paraId="5F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контролировать и оценивать свои действия, вносить соответствующие коррективы в их выполнение;</w:t>
      </w:r>
    </w:p>
    <w:p w14:paraId="60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уметь отличать правильно выполненное задание от неверного;</w:t>
      </w:r>
      <w:r>
        <w:rPr>
          <w:rFonts w:ascii="Times New Roman" w:hAnsi="Times New Roman"/>
          <w:sz w:val="24"/>
        </w:rPr>
        <w:drawing>
          <wp:inline>
            <wp:extent cx="74629" cy="74628"/>
            <wp:effectExtent b="0" l="0" r="0" t="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74629" cy="74628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- оценивать правильность выполнения действий: самооценка и </w:t>
      </w:r>
      <w:r>
        <w:rPr>
          <w:rFonts w:ascii="Times New Roman" w:hAnsi="Times New Roman"/>
          <w:sz w:val="24"/>
        </w:rPr>
        <w:t>взаимооценка</w:t>
      </w:r>
      <w:r>
        <w:rPr>
          <w:rFonts w:ascii="Times New Roman" w:hAnsi="Times New Roman"/>
          <w:sz w:val="24"/>
        </w:rPr>
        <w:t>, знакомство с критериями оценивания.</w:t>
      </w:r>
    </w:p>
    <w:p w14:paraId="61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color="000000" w:val="single"/>
        </w:rPr>
        <w:t>Коммуникативные:</w:t>
      </w:r>
    </w:p>
    <w:p w14:paraId="62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3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слушать и понимать речь других; </w:t>
      </w:r>
    </w:p>
    <w:p w14:paraId="64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совместно договариваться о правилах работы в группе; </w:t>
      </w:r>
    </w:p>
    <w:p w14:paraId="65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rPr>
          <w:rFonts w:ascii="Times New Roman" w:hAnsi="Times New Roman"/>
          <w:sz w:val="24"/>
        </w:rPr>
        <w:drawing>
          <wp:inline>
            <wp:extent cx="27495" cy="11784"/>
            <wp:effectExtent b="0" l="0" r="0" t="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27495" cy="1178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6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учиться выполнять различные роли в группе (лидера, исполнителя, критика).</w:t>
      </w:r>
    </w:p>
    <w:p w14:paraId="67000000">
      <w:pPr>
        <w:spacing w:after="0"/>
        <w:ind w:firstLine="1416" w:right="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 w:val="1"/>
          <w:sz w:val="24"/>
        </w:rPr>
        <w:t>«Читательская грамотность»</w:t>
      </w:r>
      <w:r>
        <w:rPr>
          <w:rFonts w:ascii="Times New Roman" w:hAnsi="Times New Roman"/>
          <w:sz w:val="24"/>
        </w:rPr>
        <w:t>:</w:t>
      </w:r>
    </w:p>
    <w:p w14:paraId="68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69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умение находить необходимую информацию в прочитанных текстах;</w:t>
      </w:r>
    </w:p>
    <w:p w14:paraId="6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 умение задавать вопросы по содержанию прочитанных текстов; </w:t>
      </w:r>
    </w:p>
    <w:p w14:paraId="6B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14:paraId="6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b="0" l="0" r="0" t="0"/>
            <wp:wrapSquare distB="0" distL="114300" distR="114300" distT="0" wrapText="bothSides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3695" cy="7391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>тественно</w:t>
      </w:r>
      <w:r>
        <w:rPr>
          <w:rFonts w:ascii="Times New Roman" w:hAnsi="Times New Roman"/>
          <w:b w:val="1"/>
          <w:sz w:val="24"/>
        </w:rPr>
        <w:t>-научная грамотность»</w:t>
      </w:r>
      <w:r>
        <w:rPr>
          <w:rFonts w:ascii="Times New Roman" w:hAnsi="Times New Roman"/>
          <w:sz w:val="24"/>
        </w:rPr>
        <w:t>:</w:t>
      </w:r>
    </w:p>
    <w:p w14:paraId="6D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осваивать и</w:t>
      </w:r>
      <w:r>
        <w:rPr>
          <w:rFonts w:ascii="Times New Roman" w:hAnsi="Times New Roman"/>
          <w:sz w:val="24"/>
        </w:rPr>
        <w:t xml:space="preserve"> использовать </w:t>
      </w:r>
      <w:r>
        <w:rPr>
          <w:rFonts w:ascii="Times New Roman" w:hAnsi="Times New Roman"/>
          <w:sz w:val="24"/>
        </w:rPr>
        <w:t>естественно-научные</w:t>
      </w:r>
      <w:r>
        <w:rPr>
          <w:rFonts w:ascii="Times New Roman" w:hAnsi="Times New Roman"/>
          <w:sz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6E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понимать основные; особенности естествознания как формы человеческого познания.</w:t>
      </w:r>
    </w:p>
    <w:p w14:paraId="6F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b="0" l="0" r="0" t="0"/>
            <wp:wrapSquare distB="0" distL="114300" distR="114300" distT="0" wrapText="bothSides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7391" cy="5912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b="0" l="0" r="0" t="0"/>
            <wp:wrapSquare distB="0" distL="114300" distR="114300" distT="0" wrapText="bothSides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3695" cy="36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b="0" l="0" r="0" t="0"/>
            <wp:wrapSquare distB="0" distL="114300" distR="114300" distT="0" wrapText="bothSides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7391" cy="1108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b="0" l="0" r="0" t="0"/>
            <wp:wrapSquare distB="0" distL="114300" distR="114300" distT="0" wrapText="bothSides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3695" cy="369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b="0" l="0" r="0" t="0"/>
            <wp:wrapSquare distB="0" distL="114300" distR="114300" distT="0" wrapText="bothSides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7391" cy="11086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 w:val="1"/>
          <w:sz w:val="24"/>
        </w:rPr>
        <w:t>«Математическая грамотность»:</w:t>
      </w:r>
    </w:p>
    <w:p w14:paraId="70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формулировать, применять и интерпретировать математику в разнообразных контекстах;</w:t>
      </w:r>
    </w:p>
    <w:p w14:paraId="71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проводить математические рассуждения;</w:t>
      </w:r>
    </w:p>
    <w:p w14:paraId="72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73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>онструктивному,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активному и размышляющему человеку.</w:t>
      </w:r>
    </w:p>
    <w:p w14:paraId="74000000">
      <w:pPr>
        <w:spacing w:after="0"/>
        <w:ind w:firstLine="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Предметные результаты</w:t>
      </w:r>
      <w:r>
        <w:rPr>
          <w:rFonts w:ascii="Times New Roman" w:hAnsi="Times New Roman"/>
          <w:sz w:val="24"/>
        </w:rPr>
        <w:t xml:space="preserve"> изучения блока </w:t>
      </w:r>
      <w:r>
        <w:rPr>
          <w:rFonts w:ascii="Times New Roman" w:hAnsi="Times New Roman"/>
          <w:b w:val="1"/>
          <w:sz w:val="24"/>
        </w:rPr>
        <w:t>«Финансовая грамотность»:</w:t>
      </w:r>
    </w:p>
    <w:p w14:paraId="75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понимание и правильное исп</w:t>
      </w:r>
      <w:r>
        <w:rPr>
          <w:rFonts w:ascii="Times New Roman" w:hAnsi="Times New Roman"/>
          <w:sz w:val="24"/>
        </w:rPr>
        <w:t>ользование финансовых терминов;</w:t>
      </w:r>
    </w:p>
    <w:p w14:paraId="76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представление о семейных расходах и доходах; </w:t>
      </w:r>
    </w:p>
    <w:p w14:paraId="77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6614839</wp:posOffset>
            </wp:positionH>
            <wp:positionV relativeFrom="paragraph">
              <wp:posOffset>171314</wp:posOffset>
            </wp:positionV>
            <wp:extent cx="70214" cy="70214"/>
            <wp:effectExtent b="0" l="0" r="0" t="0"/>
            <wp:wrapSquare distB="0" distL="114300" distR="114300" distT="0" wrapText="bothSides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70214" cy="70214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умение проводить простейшие расчеты семейного бюджета; </w:t>
      </w:r>
    </w:p>
    <w:p w14:paraId="78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представление о различных видах семейных доходов;</w:t>
      </w:r>
    </w:p>
    <w:p w14:paraId="79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представление о различных видах семейных расходов; </w:t>
      </w:r>
    </w:p>
    <w:p w14:paraId="7A000000">
      <w:pPr>
        <w:spacing w:after="0"/>
        <w:ind w:firstLine="0" w:left="2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представление о способах экономии семейного бюджета.</w:t>
      </w:r>
    </w:p>
    <w:p w14:paraId="7B000000">
      <w:pPr>
        <w:spacing w:after="0"/>
        <w:ind w:right="527"/>
        <w:jc w:val="both"/>
        <w:rPr>
          <w:rFonts w:ascii="Times New Roman" w:hAnsi="Times New Roman"/>
          <w:sz w:val="24"/>
        </w:rPr>
      </w:pPr>
    </w:p>
    <w:p w14:paraId="7C000000">
      <w:pPr>
        <w:spacing w:after="0"/>
        <w:ind w:right="527"/>
        <w:jc w:val="center"/>
        <w:rPr>
          <w:rFonts w:ascii="Times New Roman" w:hAnsi="Times New Roman"/>
          <w:b w:val="1"/>
          <w:sz w:val="24"/>
        </w:rPr>
      </w:pPr>
    </w:p>
    <w:p w14:paraId="7D000000">
      <w:pPr>
        <w:spacing w:after="0"/>
        <w:ind w:right="52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ОЦЕНКА ДОСТИЖЕНИЯ ПЛАНИРУЕМЫХ РЕЗУЛЬТАТОВ</w:t>
      </w:r>
    </w:p>
    <w:p w14:paraId="7E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Обучение ведется на </w:t>
      </w:r>
      <w:r>
        <w:rPr>
          <w:rFonts w:ascii="Times New Roman" w:hAnsi="Times New Roman"/>
          <w:sz w:val="24"/>
        </w:rPr>
        <w:t>безотметочной</w:t>
      </w:r>
      <w:r>
        <w:rPr>
          <w:rFonts w:ascii="Times New Roman" w:hAnsi="Times New Roman"/>
          <w:sz w:val="24"/>
        </w:rPr>
        <w:t xml:space="preserve"> основе.</w:t>
      </w:r>
    </w:p>
    <w:p w14:paraId="7F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оценки эффективности занятий можно использовать следующие показатели:</w:t>
      </w:r>
      <w:r>
        <w:rPr>
          <w:rFonts w:ascii="Times New Roman" w:hAnsi="Times New Roman"/>
          <w:sz w:val="24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b="0" l="0" r="0" t="0"/>
            <wp:wrapSquare distB="0" distL="114300" distR="114300" distT="0" wrapText="bothSides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3890" cy="777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80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степень помощи, которую оказывает учитель учащимся при выполнении заданий;</w:t>
      </w:r>
    </w:p>
    <w:p w14:paraId="81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14:paraId="82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83000000">
      <w:pPr>
        <w:spacing w:after="0"/>
        <w:ind w:firstLine="708" w:right="52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косвенным показателем эффективности занятий</w:t>
      </w:r>
      <w:r>
        <w:rPr>
          <w:rFonts w:ascii="Times New Roman" w:hAnsi="Times New Roman"/>
          <w:sz w:val="24"/>
        </w:rPr>
        <w:t xml:space="preserve"> может быть повышение качества </w:t>
      </w:r>
      <w:r>
        <w:rPr>
          <w:rFonts w:ascii="Times New Roman" w:hAnsi="Times New Roman"/>
          <w:sz w:val="24"/>
        </w:rPr>
        <w:t>успеваемости по математике, русскому</w:t>
      </w:r>
      <w:r>
        <w:rPr>
          <w:rFonts w:ascii="Times New Roman" w:hAnsi="Times New Roman"/>
          <w:sz w:val="24"/>
        </w:rPr>
        <w:t xml:space="preserve"> языку, окружающему миру, литературному чтению и др.</w:t>
      </w:r>
    </w:p>
    <w:p w14:paraId="84000000">
      <w:pPr>
        <w:spacing w:after="0"/>
        <w:ind w:right="527"/>
        <w:jc w:val="center"/>
        <w:rPr>
          <w:rFonts w:ascii="Times New Roman" w:hAnsi="Times New Roman"/>
          <w:b w:val="1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sz w:val="28"/>
        </w:rPr>
        <w:t xml:space="preserve">Содержание программы </w:t>
      </w:r>
      <w:r>
        <w:rPr>
          <w:rFonts w:ascii="Times New Roman" w:hAnsi="Times New Roman"/>
          <w:b w:val="1"/>
          <w:sz w:val="28"/>
        </w:rPr>
        <w:t>3 класс (34</w:t>
      </w:r>
      <w:r>
        <w:rPr>
          <w:rFonts w:ascii="Times New Roman" w:hAnsi="Times New Roman"/>
          <w:b w:val="1"/>
          <w:sz w:val="28"/>
        </w:rPr>
        <w:t xml:space="preserve"> ч)</w:t>
      </w:r>
    </w:p>
    <w:tbl>
      <w:tblPr>
        <w:tblStyle w:val="Style_5"/>
        <w:tblLayout w:type="fixed"/>
      </w:tblPr>
      <w:tblGrid>
        <w:gridCol w:w="799"/>
        <w:gridCol w:w="2772"/>
        <w:gridCol w:w="1109"/>
        <w:gridCol w:w="3038"/>
        <w:gridCol w:w="1781"/>
      </w:tblGrid>
      <w:tr>
        <w:tc>
          <w:tcPr>
            <w:tcW w:type="dxa" w:w="799"/>
          </w:tcPr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2772"/>
          </w:tcPr>
          <w:p w14:paraId="86000000">
            <w:pPr>
              <w:ind w:right="5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</w:t>
            </w:r>
          </w:p>
        </w:tc>
        <w:tc>
          <w:tcPr>
            <w:tcW w:type="dxa" w:w="1109"/>
          </w:tcPr>
          <w:p w14:paraId="87000000">
            <w:pPr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type="dxa" w:w="3038"/>
          </w:tcPr>
          <w:p w14:paraId="88000000">
            <w:pPr>
              <w:ind w:right="5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type="dxa" w:w="1781"/>
          </w:tcPr>
          <w:p w14:paraId="89000000">
            <w:pPr>
              <w:ind w:righ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внеурочной деятельности</w:t>
            </w:r>
          </w:p>
        </w:tc>
      </w:tr>
      <w:tr>
        <w:tc>
          <w:tcPr>
            <w:tcW w:type="dxa" w:w="799"/>
          </w:tcPr>
          <w:p w14:paraId="8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72"/>
          </w:tcPr>
          <w:p w14:paraId="8B00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 грамотность</w:t>
            </w:r>
          </w:p>
        </w:tc>
        <w:tc>
          <w:tcPr>
            <w:tcW w:type="dxa" w:w="1109"/>
          </w:tcPr>
          <w:p w14:paraId="8C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8D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8E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8F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0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1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2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93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дождевого червяка. </w:t>
            </w:r>
          </w:p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Кальций. </w:t>
            </w:r>
          </w:p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весит облако? </w:t>
            </w:r>
          </w:p>
          <w:p w14:paraId="9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Хлеб, всему голова. </w:t>
            </w:r>
          </w:p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мел. </w:t>
            </w:r>
          </w:p>
          <w:p w14:paraId="9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мыло. </w:t>
            </w:r>
          </w:p>
          <w:p w14:paraId="9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свечи. </w:t>
            </w:r>
          </w:p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Магнит. </w:t>
            </w:r>
          </w:p>
          <w:p w14:paraId="9C000000">
            <w:pPr>
              <w:ind w:right="2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9D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9E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9F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A0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A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A200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A3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A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A5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772"/>
          </w:tcPr>
          <w:p w14:paraId="A700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Естественно-научная</w:t>
            </w:r>
            <w:r>
              <w:rPr>
                <w:rFonts w:ascii="Times New Roman" w:hAnsi="Times New Roman"/>
                <w:sz w:val="24"/>
              </w:rPr>
              <w:t xml:space="preserve"> грамотность</w:t>
            </w:r>
          </w:p>
        </w:tc>
        <w:tc>
          <w:tcPr>
            <w:tcW w:type="dxa" w:w="1109"/>
          </w:tcPr>
          <w:p w14:paraId="A8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9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A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B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C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D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AE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AF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B0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Дождевые черви. </w:t>
            </w:r>
          </w:p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Полезный кальций.</w:t>
            </w:r>
          </w:p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облака. </w:t>
            </w:r>
          </w:p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хлеб и дрожжи. </w:t>
            </w:r>
          </w:p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Интересное вещество мел. </w:t>
            </w:r>
          </w:p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Чем интересно мыло и как оно «работает»? </w:t>
            </w:r>
          </w:p>
          <w:p w14:paraId="B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свечи. </w:t>
            </w:r>
          </w:p>
          <w:p w14:paraId="B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Волшебный Магнит.</w:t>
            </w:r>
          </w:p>
          <w:p w14:paraId="B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BA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BB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BC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BD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BF00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C0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C1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C2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C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772"/>
          </w:tcPr>
          <w:p w14:paraId="C400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Финансовая грамотность</w:t>
            </w:r>
          </w:p>
        </w:tc>
        <w:tc>
          <w:tcPr>
            <w:tcW w:type="dxa" w:w="1109"/>
          </w:tcPr>
          <w:p w14:paraId="C5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C6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C7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C8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C9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CA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CB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CC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CD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CE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CF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D0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D1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D2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D3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D4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D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такое «бюджет»? </w:t>
            </w:r>
          </w:p>
          <w:p w14:paraId="D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Семейный бюджет. </w:t>
            </w:r>
          </w:p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Откуда в семье берутся деньги? Зарплата. </w:t>
            </w:r>
          </w:p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Откуда в семье берутся деньги? Пенсия и социальные пособия.</w:t>
            </w:r>
          </w:p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Откуда в семье берутся деньги? Наследство, вклад выигрыш. </w:t>
            </w:r>
          </w:p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что тратятся семейные деньги? Виды расходов. </w:t>
            </w:r>
          </w:p>
          <w:p w14:paraId="D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что тратятся семейные деньги? Обязательные платежи. </w:t>
            </w:r>
          </w:p>
          <w:p w14:paraId="D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сэкономить семейные деньги? </w:t>
            </w:r>
          </w:p>
        </w:tc>
        <w:tc>
          <w:tcPr>
            <w:tcW w:type="dxa" w:w="1781"/>
          </w:tcPr>
          <w:p w14:paraId="DD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DE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DF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E0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E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E200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E3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E4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E5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E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772"/>
          </w:tcPr>
          <w:p w14:paraId="E700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Математическая грамотность</w:t>
            </w:r>
          </w:p>
        </w:tc>
        <w:tc>
          <w:tcPr>
            <w:tcW w:type="dxa" w:w="1109"/>
          </w:tcPr>
          <w:p w14:paraId="E8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9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EA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B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EC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D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EE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EF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F0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F1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F2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F3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F400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F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и доходы бюджета. </w:t>
            </w:r>
          </w:p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 семейный бюджет. </w:t>
            </w:r>
          </w:p>
          <w:p w14:paraId="F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семейный доход. </w:t>
            </w:r>
          </w:p>
          <w:p w14:paraId="F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Пенсии и пособия. </w:t>
            </w:r>
          </w:p>
          <w:p w14:paraId="F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случайные (нерегулярные) доходы. </w:t>
            </w:r>
          </w:p>
          <w:p w14:paraId="F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расходы. </w:t>
            </w:r>
          </w:p>
          <w:p w14:paraId="F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на обязательные платежи. </w:t>
            </w:r>
          </w:p>
          <w:p w14:paraId="F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сэкономленные деньги. </w:t>
            </w:r>
          </w:p>
        </w:tc>
        <w:tc>
          <w:tcPr>
            <w:tcW w:type="dxa" w:w="1781"/>
          </w:tcPr>
          <w:p w14:paraId="FD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FE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FF00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0001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0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0201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0301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04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0501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0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772"/>
          </w:tcPr>
          <w:p w14:paraId="0701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Проверочные работы</w:t>
            </w:r>
          </w:p>
        </w:tc>
        <w:tc>
          <w:tcPr>
            <w:tcW w:type="dxa" w:w="1109"/>
          </w:tcPr>
          <w:p w14:paraId="0801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38"/>
          </w:tcPr>
          <w:p w14:paraId="0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Проверь себя</w:t>
            </w:r>
          </w:p>
        </w:tc>
        <w:tc>
          <w:tcPr>
            <w:tcW w:type="dxa" w:w="1781"/>
          </w:tcPr>
          <w:p w14:paraId="0A01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0B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2772"/>
          </w:tcPr>
          <w:p w14:paraId="0C010000">
            <w:pPr>
              <w:ind w:right="34"/>
              <w:jc w:val="right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Итого</w:t>
            </w:r>
          </w:p>
        </w:tc>
        <w:tc>
          <w:tcPr>
            <w:tcW w:type="dxa" w:w="1109"/>
          </w:tcPr>
          <w:p w14:paraId="0D010000">
            <w:pPr>
              <w:ind w:right="3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34</w:t>
            </w:r>
          </w:p>
        </w:tc>
        <w:tc>
          <w:tcPr>
            <w:tcW w:type="dxa" w:w="3038"/>
          </w:tcPr>
          <w:p w14:paraId="0E010000">
            <w:pPr>
              <w:ind w:right="22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781"/>
          </w:tcPr>
          <w:p w14:paraId="0F01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 w14:paraId="10010000">
      <w:pPr>
        <w:tabs>
          <w:tab w:leader="none" w:pos="6240" w:val="left"/>
        </w:tabs>
        <w:spacing w:after="0"/>
        <w:ind w:firstLine="0" w:left="6"/>
        <w:jc w:val="both"/>
        <w:rPr>
          <w:rFonts w:ascii="Times New Roman" w:hAnsi="Times New Roman"/>
          <w:sz w:val="28"/>
        </w:rPr>
      </w:pPr>
    </w:p>
    <w:p w14:paraId="11010000">
      <w:pPr>
        <w:spacing w:after="0"/>
        <w:ind w:right="52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Календарно-тематическое планирование (</w:t>
      </w:r>
      <w:r>
        <w:rPr>
          <w:rFonts w:ascii="Times New Roman" w:hAnsi="Times New Roman"/>
          <w:b w:val="1"/>
          <w:sz w:val="28"/>
        </w:rPr>
        <w:t>3</w:t>
      </w:r>
      <w:r>
        <w:rPr>
          <w:rFonts w:ascii="Times New Roman" w:hAnsi="Times New Roman"/>
          <w:b w:val="1"/>
          <w:sz w:val="28"/>
        </w:rPr>
        <w:t xml:space="preserve"> класс)</w:t>
      </w:r>
    </w:p>
    <w:tbl>
      <w:tblPr>
        <w:tblStyle w:val="Style_5"/>
        <w:tblInd w:type="dxa" w:w="6"/>
        <w:tblLayout w:type="fixed"/>
      </w:tblPr>
      <w:tblGrid>
        <w:gridCol w:w="786"/>
        <w:gridCol w:w="3151"/>
        <w:gridCol w:w="1105"/>
        <w:gridCol w:w="1107"/>
        <w:gridCol w:w="1163"/>
        <w:gridCol w:w="1108"/>
        <w:gridCol w:w="1073"/>
      </w:tblGrid>
      <w:tr>
        <w:tc>
          <w:tcPr>
            <w:tcW w:type="dxa" w:w="786"/>
            <w:vMerge w:val="restart"/>
          </w:tcPr>
          <w:p w14:paraId="12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3151"/>
            <w:vMerge w:val="restart"/>
          </w:tcPr>
          <w:p w14:paraId="13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type="dxa" w:w="1105"/>
            <w:vMerge w:val="restart"/>
          </w:tcPr>
          <w:p w14:paraId="14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</w:t>
            </w:r>
          </w:p>
        </w:tc>
        <w:tc>
          <w:tcPr>
            <w:tcW w:type="dxa" w:w="2270"/>
            <w:gridSpan w:val="2"/>
          </w:tcPr>
          <w:p w14:paraId="15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</w:t>
            </w:r>
          </w:p>
        </w:tc>
        <w:tc>
          <w:tcPr>
            <w:tcW w:type="dxa" w:w="2181"/>
            <w:gridSpan w:val="2"/>
          </w:tcPr>
          <w:p w14:paraId="16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>
        <w:tc>
          <w:tcPr>
            <w:tcW w:type="dxa" w:w="786"/>
            <w:gridSpan w:val="1"/>
            <w:vMerge w:val="continue"/>
          </w:tcPr>
          <w:p/>
        </w:tc>
        <w:tc>
          <w:tcPr>
            <w:tcW w:type="dxa" w:w="3151"/>
            <w:gridSpan w:val="1"/>
            <w:vMerge w:val="continue"/>
          </w:tcPr>
          <w:p/>
        </w:tc>
        <w:tc>
          <w:tcPr>
            <w:tcW w:type="dxa" w:w="1105"/>
            <w:gridSpan w:val="1"/>
            <w:vMerge w:val="continue"/>
          </w:tcPr>
          <w:p/>
        </w:tc>
        <w:tc>
          <w:tcPr>
            <w:tcW w:type="dxa" w:w="1107"/>
          </w:tcPr>
          <w:p w14:paraId="17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 </w:t>
            </w:r>
          </w:p>
        </w:tc>
        <w:tc>
          <w:tcPr>
            <w:tcW w:type="dxa" w:w="1163"/>
          </w:tcPr>
          <w:p w14:paraId="18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Практика </w:t>
            </w:r>
          </w:p>
        </w:tc>
        <w:tc>
          <w:tcPr>
            <w:tcW w:type="dxa" w:w="1108"/>
          </w:tcPr>
          <w:p w14:paraId="19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073"/>
          </w:tcPr>
          <w:p w14:paraId="1A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Факт.</w:t>
            </w:r>
          </w:p>
        </w:tc>
      </w:tr>
      <w:tr>
        <w:trPr>
          <w:trHeight w:hRule="atLeast" w:val="217"/>
        </w:trPr>
        <w:tc>
          <w:tcPr>
            <w:tcW w:type="dxa" w:w="786"/>
          </w:tcPr>
          <w:p w14:paraId="1B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1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дождевого червяка. </w:t>
            </w:r>
          </w:p>
        </w:tc>
        <w:tc>
          <w:tcPr>
            <w:tcW w:type="dxa" w:w="1105"/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1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1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20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type="dxa" w:w="1073"/>
          </w:tcPr>
          <w:p w14:paraId="21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22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2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Кальций. </w:t>
            </w:r>
          </w:p>
        </w:tc>
        <w:tc>
          <w:tcPr>
            <w:tcW w:type="dxa" w:w="1105"/>
          </w:tcPr>
          <w:p w14:paraId="2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2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2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27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type="dxa" w:w="1073"/>
          </w:tcPr>
          <w:p w14:paraId="28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29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Сколько весит облако? </w:t>
            </w:r>
          </w:p>
        </w:tc>
        <w:tc>
          <w:tcPr>
            <w:tcW w:type="dxa" w:w="1105"/>
          </w:tcPr>
          <w:p w14:paraId="2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2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2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2E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</w:t>
            </w:r>
          </w:p>
        </w:tc>
        <w:tc>
          <w:tcPr>
            <w:tcW w:type="dxa" w:w="1073"/>
          </w:tcPr>
          <w:p w14:paraId="2F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30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3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Хлеб, всему голова. </w:t>
            </w:r>
          </w:p>
        </w:tc>
        <w:tc>
          <w:tcPr>
            <w:tcW w:type="dxa" w:w="1105"/>
          </w:tcPr>
          <w:p w14:paraId="3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3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3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35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</w:t>
            </w:r>
          </w:p>
        </w:tc>
        <w:tc>
          <w:tcPr>
            <w:tcW w:type="dxa" w:w="1073"/>
          </w:tcPr>
          <w:p w14:paraId="36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37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3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мел. </w:t>
            </w:r>
          </w:p>
        </w:tc>
        <w:tc>
          <w:tcPr>
            <w:tcW w:type="dxa" w:w="1105"/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3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3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3C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type="dxa" w:w="1073"/>
          </w:tcPr>
          <w:p w14:paraId="3D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3E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3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мыло. </w:t>
            </w:r>
          </w:p>
        </w:tc>
        <w:tc>
          <w:tcPr>
            <w:tcW w:type="dxa" w:w="1105"/>
          </w:tcPr>
          <w:p w14:paraId="4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4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4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43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1073"/>
          </w:tcPr>
          <w:p w14:paraId="44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45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4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свечи. </w:t>
            </w:r>
          </w:p>
        </w:tc>
        <w:tc>
          <w:tcPr>
            <w:tcW w:type="dxa" w:w="1105"/>
          </w:tcPr>
          <w:p w14:paraId="4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4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4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4A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</w:t>
            </w:r>
          </w:p>
        </w:tc>
        <w:tc>
          <w:tcPr>
            <w:tcW w:type="dxa" w:w="1073"/>
          </w:tcPr>
          <w:p w14:paraId="4B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4C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4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Магнит. </w:t>
            </w:r>
          </w:p>
        </w:tc>
        <w:tc>
          <w:tcPr>
            <w:tcW w:type="dxa" w:w="1105"/>
          </w:tcPr>
          <w:p w14:paraId="4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4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5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51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</w:t>
            </w:r>
          </w:p>
        </w:tc>
        <w:tc>
          <w:tcPr>
            <w:tcW w:type="dxa" w:w="1073"/>
          </w:tcPr>
          <w:p w14:paraId="52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53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5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Дождевые черви. </w:t>
            </w:r>
          </w:p>
        </w:tc>
        <w:tc>
          <w:tcPr>
            <w:tcW w:type="dxa" w:w="1105"/>
          </w:tcPr>
          <w:p w14:paraId="5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5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5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58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</w:t>
            </w:r>
          </w:p>
        </w:tc>
        <w:tc>
          <w:tcPr>
            <w:tcW w:type="dxa" w:w="1073"/>
          </w:tcPr>
          <w:p w14:paraId="59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5A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5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Полезный кальций.</w:t>
            </w:r>
          </w:p>
        </w:tc>
        <w:tc>
          <w:tcPr>
            <w:tcW w:type="dxa" w:w="1105"/>
          </w:tcPr>
          <w:p w14:paraId="5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5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5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5F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</w:t>
            </w:r>
          </w:p>
        </w:tc>
        <w:tc>
          <w:tcPr>
            <w:tcW w:type="dxa" w:w="1073"/>
          </w:tcPr>
          <w:p w14:paraId="60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61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6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облака. </w:t>
            </w:r>
          </w:p>
        </w:tc>
        <w:tc>
          <w:tcPr>
            <w:tcW w:type="dxa" w:w="1105"/>
          </w:tcPr>
          <w:p w14:paraId="6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6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6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66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type="dxa" w:w="1073"/>
          </w:tcPr>
          <w:p w14:paraId="67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68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6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хлеб и дрожжи. </w:t>
            </w:r>
          </w:p>
        </w:tc>
        <w:tc>
          <w:tcPr>
            <w:tcW w:type="dxa" w:w="1105"/>
          </w:tcPr>
          <w:p w14:paraId="6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6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6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6D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type="dxa" w:w="1073"/>
          </w:tcPr>
          <w:p w14:paraId="6E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6F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7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Интересное вещество мел. </w:t>
            </w:r>
          </w:p>
        </w:tc>
        <w:tc>
          <w:tcPr>
            <w:tcW w:type="dxa" w:w="1105"/>
          </w:tcPr>
          <w:p w14:paraId="7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7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7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74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07.12</w:t>
            </w:r>
          </w:p>
        </w:tc>
        <w:tc>
          <w:tcPr>
            <w:tcW w:type="dxa" w:w="1073"/>
          </w:tcPr>
          <w:p w14:paraId="75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76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7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Чем интересно мыло и как оно «работает»? </w:t>
            </w:r>
          </w:p>
        </w:tc>
        <w:tc>
          <w:tcPr>
            <w:tcW w:type="dxa" w:w="1105"/>
          </w:tcPr>
          <w:p w14:paraId="7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7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7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7B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</w:t>
            </w:r>
          </w:p>
        </w:tc>
        <w:tc>
          <w:tcPr>
            <w:tcW w:type="dxa" w:w="1073"/>
          </w:tcPr>
          <w:p w14:paraId="7C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7D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7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 свечи. </w:t>
            </w:r>
          </w:p>
        </w:tc>
        <w:tc>
          <w:tcPr>
            <w:tcW w:type="dxa" w:w="1105"/>
          </w:tcPr>
          <w:p w14:paraId="7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8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8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82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21.12</w:t>
            </w:r>
          </w:p>
        </w:tc>
        <w:tc>
          <w:tcPr>
            <w:tcW w:type="dxa" w:w="1073"/>
          </w:tcPr>
          <w:p w14:paraId="83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84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8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Волшебный Магнит.</w:t>
            </w:r>
          </w:p>
        </w:tc>
        <w:tc>
          <w:tcPr>
            <w:tcW w:type="dxa" w:w="1105"/>
          </w:tcPr>
          <w:p w14:paraId="8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8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8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89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</w:t>
            </w:r>
          </w:p>
        </w:tc>
        <w:tc>
          <w:tcPr>
            <w:tcW w:type="dxa" w:w="1073"/>
          </w:tcPr>
          <w:p w14:paraId="8A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8B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8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Проверь себя. </w:t>
            </w:r>
          </w:p>
        </w:tc>
        <w:tc>
          <w:tcPr>
            <w:tcW w:type="dxa" w:w="1105"/>
          </w:tcPr>
          <w:p w14:paraId="8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8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8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90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11.01</w:t>
            </w:r>
          </w:p>
        </w:tc>
        <w:tc>
          <w:tcPr>
            <w:tcW w:type="dxa" w:w="1073"/>
          </w:tcPr>
          <w:p w14:paraId="91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92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9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Что такое «бюджет»? </w:t>
            </w:r>
          </w:p>
        </w:tc>
        <w:tc>
          <w:tcPr>
            <w:tcW w:type="dxa" w:w="1105"/>
          </w:tcPr>
          <w:p w14:paraId="9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9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9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97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</w:t>
            </w:r>
          </w:p>
        </w:tc>
        <w:tc>
          <w:tcPr>
            <w:tcW w:type="dxa" w:w="1073"/>
          </w:tcPr>
          <w:p w14:paraId="98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99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9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Семейный бюджет. </w:t>
            </w:r>
          </w:p>
        </w:tc>
        <w:tc>
          <w:tcPr>
            <w:tcW w:type="dxa" w:w="1105"/>
          </w:tcPr>
          <w:p w14:paraId="9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9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9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9E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type="dxa" w:w="1073"/>
          </w:tcPr>
          <w:p w14:paraId="9F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A0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A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Откуда в семье берутся деньги? Зарплата. </w:t>
            </w:r>
          </w:p>
        </w:tc>
        <w:tc>
          <w:tcPr>
            <w:tcW w:type="dxa" w:w="1105"/>
          </w:tcPr>
          <w:p w14:paraId="A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A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A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A5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type="dxa" w:w="1073"/>
          </w:tcPr>
          <w:p w14:paraId="A6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A7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A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Откуда в семье берутся деньги? Пенсия и социальные пособия.</w:t>
            </w:r>
          </w:p>
        </w:tc>
        <w:tc>
          <w:tcPr>
            <w:tcW w:type="dxa" w:w="1105"/>
          </w:tcPr>
          <w:p w14:paraId="A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A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A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AC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type="dxa" w:w="1073"/>
          </w:tcPr>
          <w:p w14:paraId="AD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AE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A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type="dxa" w:w="1105"/>
          </w:tcPr>
          <w:p w14:paraId="B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B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B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B3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type="dxa" w:w="1073"/>
          </w:tcPr>
          <w:p w14:paraId="B4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B5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B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что тратятся семейные деньги? Виды расходов. </w:t>
            </w:r>
          </w:p>
        </w:tc>
        <w:tc>
          <w:tcPr>
            <w:tcW w:type="dxa" w:w="1105"/>
          </w:tcPr>
          <w:p w14:paraId="B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B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B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BA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type="dxa" w:w="1073"/>
          </w:tcPr>
          <w:p w14:paraId="BB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BC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B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type="dxa" w:w="1105"/>
          </w:tcPr>
          <w:p w14:paraId="B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B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C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C1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</w:t>
            </w:r>
          </w:p>
        </w:tc>
        <w:tc>
          <w:tcPr>
            <w:tcW w:type="dxa" w:w="1073"/>
          </w:tcPr>
          <w:p w14:paraId="C2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C3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C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Как сэкономить семейные деньги? </w:t>
            </w:r>
          </w:p>
        </w:tc>
        <w:tc>
          <w:tcPr>
            <w:tcW w:type="dxa" w:w="1105"/>
          </w:tcPr>
          <w:p w14:paraId="C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C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C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C8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</w:t>
            </w:r>
          </w:p>
        </w:tc>
        <w:tc>
          <w:tcPr>
            <w:tcW w:type="dxa" w:w="1073"/>
          </w:tcPr>
          <w:p w14:paraId="C9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CA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C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и доходы бюджета. </w:t>
            </w:r>
          </w:p>
        </w:tc>
        <w:tc>
          <w:tcPr>
            <w:tcW w:type="dxa" w:w="1105"/>
          </w:tcPr>
          <w:p w14:paraId="C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C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C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CF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type="dxa" w:w="1073"/>
          </w:tcPr>
          <w:p w14:paraId="D0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D1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D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Планируем семейный бюджет. </w:t>
            </w:r>
          </w:p>
        </w:tc>
        <w:tc>
          <w:tcPr>
            <w:tcW w:type="dxa" w:w="1105"/>
          </w:tcPr>
          <w:p w14:paraId="D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D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D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D6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21.03</w:t>
            </w:r>
          </w:p>
        </w:tc>
        <w:tc>
          <w:tcPr>
            <w:tcW w:type="dxa" w:w="1073"/>
          </w:tcPr>
          <w:p w14:paraId="D7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D8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D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семейный доход. </w:t>
            </w:r>
          </w:p>
        </w:tc>
        <w:tc>
          <w:tcPr>
            <w:tcW w:type="dxa" w:w="1105"/>
          </w:tcPr>
          <w:p w14:paraId="D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D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D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DD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04.04</w:t>
            </w:r>
          </w:p>
        </w:tc>
        <w:tc>
          <w:tcPr>
            <w:tcW w:type="dxa" w:w="1073"/>
          </w:tcPr>
          <w:p w14:paraId="DE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DF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E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Пенсии и пособия. </w:t>
            </w:r>
          </w:p>
        </w:tc>
        <w:tc>
          <w:tcPr>
            <w:tcW w:type="dxa" w:w="1105"/>
          </w:tcPr>
          <w:p w14:paraId="E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E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E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E4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</w:t>
            </w:r>
          </w:p>
        </w:tc>
        <w:tc>
          <w:tcPr>
            <w:tcW w:type="dxa" w:w="1073"/>
          </w:tcPr>
          <w:p w14:paraId="E5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E6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E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случайные (нерегулярные) доходы. </w:t>
            </w:r>
          </w:p>
        </w:tc>
        <w:tc>
          <w:tcPr>
            <w:tcW w:type="dxa" w:w="1105"/>
          </w:tcPr>
          <w:p w14:paraId="E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E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E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EB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</w:t>
            </w:r>
          </w:p>
        </w:tc>
        <w:tc>
          <w:tcPr>
            <w:tcW w:type="dxa" w:w="1073"/>
          </w:tcPr>
          <w:p w14:paraId="EC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ED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E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расходы. </w:t>
            </w:r>
          </w:p>
        </w:tc>
        <w:tc>
          <w:tcPr>
            <w:tcW w:type="dxa" w:w="1105"/>
          </w:tcPr>
          <w:p w14:paraId="E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F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F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F2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</w:t>
            </w:r>
          </w:p>
        </w:tc>
        <w:tc>
          <w:tcPr>
            <w:tcW w:type="dxa" w:w="1073"/>
          </w:tcPr>
          <w:p w14:paraId="F3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F4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F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на обязательные платежи. </w:t>
            </w:r>
          </w:p>
        </w:tc>
        <w:tc>
          <w:tcPr>
            <w:tcW w:type="dxa" w:w="1105"/>
          </w:tcPr>
          <w:p w14:paraId="F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F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F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F901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02.05</w:t>
            </w:r>
          </w:p>
        </w:tc>
        <w:tc>
          <w:tcPr>
            <w:tcW w:type="dxa" w:w="1073"/>
          </w:tcPr>
          <w:p w14:paraId="FA01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FB01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F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сэкономленные деньги. </w:t>
            </w:r>
          </w:p>
        </w:tc>
        <w:tc>
          <w:tcPr>
            <w:tcW w:type="dxa" w:w="1105"/>
          </w:tcPr>
          <w:p w14:paraId="F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F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F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00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type="dxa" w:w="1073"/>
          </w:tcPr>
          <w:p w14:paraId="01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02020000">
            <w:pPr>
              <w:pStyle w:val="Style_6"/>
              <w:numPr>
                <w:ilvl w:val="0"/>
                <w:numId w:val="2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03020000">
            <w:pPr>
              <w:ind w:right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Проверь себя.</w:t>
            </w:r>
          </w:p>
        </w:tc>
        <w:tc>
          <w:tcPr>
            <w:tcW w:type="dxa" w:w="1105"/>
          </w:tcPr>
          <w:p w14:paraId="0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0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0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07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</w:t>
            </w:r>
          </w:p>
        </w:tc>
        <w:tc>
          <w:tcPr>
            <w:tcW w:type="dxa" w:w="1073"/>
          </w:tcPr>
          <w:p w14:paraId="08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09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3151"/>
          </w:tcPr>
          <w:p w14:paraId="0A020000">
            <w:pPr>
              <w:ind w:right="22"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05"/>
          </w:tcPr>
          <w:p w14:paraId="0B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</w:t>
            </w:r>
          </w:p>
        </w:tc>
        <w:tc>
          <w:tcPr>
            <w:tcW w:type="dxa" w:w="1107"/>
          </w:tcPr>
          <w:p w14:paraId="0C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163"/>
          </w:tcPr>
          <w:p w14:paraId="0D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108"/>
          </w:tcPr>
          <w:p w14:paraId="0E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73"/>
          </w:tcPr>
          <w:p w14:paraId="0F020000">
            <w:pPr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10020000">
      <w:pPr>
        <w:tabs>
          <w:tab w:leader="none" w:pos="6240" w:val="left"/>
        </w:tabs>
        <w:spacing w:after="0"/>
        <w:ind w:firstLine="0" w:left="6"/>
        <w:jc w:val="both"/>
        <w:rPr>
          <w:rFonts w:ascii="Times New Roman" w:hAnsi="Times New Roman"/>
          <w:sz w:val="28"/>
        </w:rPr>
      </w:pPr>
    </w:p>
    <w:p w14:paraId="11020000">
      <w:pPr>
        <w:spacing w:after="0"/>
        <w:ind w:right="527"/>
        <w:jc w:val="center"/>
        <w:rPr>
          <w:rFonts w:ascii="Times New Roman" w:hAnsi="Times New Roman"/>
          <w:b w:val="1"/>
          <w:sz w:val="28"/>
        </w:rPr>
      </w:pPr>
    </w:p>
    <w:p w14:paraId="12020000">
      <w:pPr>
        <w:spacing w:after="0"/>
        <w:ind w:right="52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Содержание программы </w:t>
      </w:r>
      <w:r>
        <w:rPr>
          <w:rFonts w:ascii="Times New Roman" w:hAnsi="Times New Roman"/>
          <w:b w:val="1"/>
          <w:sz w:val="28"/>
        </w:rPr>
        <w:t>4 класс (34</w:t>
      </w:r>
      <w:r>
        <w:rPr>
          <w:rFonts w:ascii="Times New Roman" w:hAnsi="Times New Roman"/>
          <w:b w:val="1"/>
          <w:sz w:val="28"/>
        </w:rPr>
        <w:t xml:space="preserve"> ч)</w:t>
      </w:r>
    </w:p>
    <w:tbl>
      <w:tblPr>
        <w:tblStyle w:val="Style_5"/>
        <w:tblLayout w:type="fixed"/>
      </w:tblPr>
      <w:tblGrid>
        <w:gridCol w:w="799"/>
        <w:gridCol w:w="2772"/>
        <w:gridCol w:w="1109"/>
        <w:gridCol w:w="3038"/>
        <w:gridCol w:w="1781"/>
      </w:tblGrid>
      <w:tr>
        <w:tc>
          <w:tcPr>
            <w:tcW w:type="dxa" w:w="799"/>
          </w:tcPr>
          <w:p w14:paraId="13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2772"/>
          </w:tcPr>
          <w:p w14:paraId="14020000">
            <w:pPr>
              <w:ind w:right="5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Раздел </w:t>
            </w:r>
          </w:p>
        </w:tc>
        <w:tc>
          <w:tcPr>
            <w:tcW w:type="dxa" w:w="1109"/>
          </w:tcPr>
          <w:p w14:paraId="15020000">
            <w:pPr>
              <w:ind w:right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type="dxa" w:w="3038"/>
          </w:tcPr>
          <w:p w14:paraId="16020000">
            <w:pPr>
              <w:ind w:right="52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type="dxa" w:w="1781"/>
          </w:tcPr>
          <w:p w14:paraId="17020000">
            <w:pPr>
              <w:ind w:right="14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внеурочной деятельности</w:t>
            </w:r>
          </w:p>
        </w:tc>
      </w:tr>
      <w:tr>
        <w:tc>
          <w:tcPr>
            <w:tcW w:type="dxa" w:w="799"/>
          </w:tcPr>
          <w:p w14:paraId="1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772"/>
          </w:tcPr>
          <w:p w14:paraId="19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Читательская грамотность</w:t>
            </w:r>
          </w:p>
        </w:tc>
        <w:tc>
          <w:tcPr>
            <w:tcW w:type="dxa" w:w="1109"/>
          </w:tcPr>
          <w:p w14:paraId="1A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B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C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1D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1E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1F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20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21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2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23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24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25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2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Старинная женская одежда. </w:t>
            </w:r>
          </w:p>
          <w:p w14:paraId="2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Старинные женские головные уборы. </w:t>
            </w:r>
          </w:p>
          <w:p w14:paraId="2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Старинная мужская одежда и головные уборы. </w:t>
            </w:r>
          </w:p>
          <w:p w14:paraId="2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Жилище крестьянской семьи на Руси.</w:t>
            </w:r>
          </w:p>
          <w:p w14:paraId="2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Внутреннее убранство и предметы обихода русской избы.  </w:t>
            </w:r>
          </w:p>
          <w:p w14:paraId="2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посуды на Руси. </w:t>
            </w:r>
          </w:p>
          <w:p w14:paraId="2C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z w:val="24"/>
              </w:rPr>
              <w:t>ие деньги были раньше в России</w:t>
            </w:r>
          </w:p>
        </w:tc>
        <w:tc>
          <w:tcPr>
            <w:tcW w:type="dxa" w:w="1781"/>
          </w:tcPr>
          <w:p w14:paraId="2D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2E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2F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30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3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3202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33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34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35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3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772"/>
          </w:tcPr>
          <w:p w14:paraId="37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Естественно-научная</w:t>
            </w:r>
            <w:r>
              <w:rPr>
                <w:rFonts w:ascii="Times New Roman" w:hAnsi="Times New Roman"/>
                <w:sz w:val="24"/>
              </w:rPr>
              <w:t xml:space="preserve"> грамотность</w:t>
            </w:r>
          </w:p>
          <w:p w14:paraId="38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9"/>
          </w:tcPr>
          <w:p w14:paraId="39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A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B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C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D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3E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3F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40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41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4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Томат. </w:t>
            </w:r>
          </w:p>
          <w:p w14:paraId="4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Болгарский перец. </w:t>
            </w:r>
          </w:p>
          <w:p w14:paraId="4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Картофель. </w:t>
            </w:r>
          </w:p>
          <w:p w14:paraId="45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Баклажан. Семейство </w:t>
            </w:r>
            <w:r>
              <w:rPr>
                <w:rFonts w:ascii="Times New Roman" w:hAnsi="Times New Roman"/>
                <w:sz w:val="24"/>
              </w:rPr>
              <w:t>Паслёновые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4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Лук. </w:t>
            </w:r>
          </w:p>
          <w:p w14:paraId="4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Капуста. </w:t>
            </w:r>
          </w:p>
          <w:p w14:paraId="4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Горох. </w:t>
            </w:r>
          </w:p>
          <w:p w14:paraId="4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Грибы. </w:t>
            </w:r>
          </w:p>
          <w:p w14:paraId="4A020000">
            <w:pPr>
              <w:ind w:right="2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4B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4C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4D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4E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4F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5002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51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52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53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5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772"/>
          </w:tcPr>
          <w:p w14:paraId="55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Финансовая грамотность</w:t>
            </w:r>
          </w:p>
        </w:tc>
        <w:tc>
          <w:tcPr>
            <w:tcW w:type="dxa" w:w="1109"/>
          </w:tcPr>
          <w:p w14:paraId="56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7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58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59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5A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</w:p>
          <w:p w14:paraId="5B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5C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5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Потребительская корзина. </w:t>
            </w:r>
          </w:p>
          <w:p w14:paraId="5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Прожиточный минимум. </w:t>
            </w:r>
          </w:p>
          <w:p w14:paraId="5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Инфляция. </w:t>
            </w:r>
          </w:p>
          <w:p w14:paraId="6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Распродажи, скидки, бонусы. </w:t>
            </w:r>
          </w:p>
          <w:p w14:paraId="6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Благотворительность. </w:t>
            </w:r>
          </w:p>
          <w:p w14:paraId="6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Страхование. </w:t>
            </w:r>
          </w:p>
          <w:p w14:paraId="63020000">
            <w:pPr>
              <w:ind w:right="2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64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65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66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67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6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6902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6A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6B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6C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6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772"/>
          </w:tcPr>
          <w:p w14:paraId="6E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Математическая грамотность</w:t>
            </w:r>
          </w:p>
        </w:tc>
        <w:tc>
          <w:tcPr>
            <w:tcW w:type="dxa" w:w="1109"/>
          </w:tcPr>
          <w:p w14:paraId="6F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70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1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72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73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4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75020000">
            <w:pPr>
              <w:ind w:right="34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038"/>
          </w:tcPr>
          <w:p w14:paraId="7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бассейне. </w:t>
            </w:r>
          </w:p>
          <w:p w14:paraId="7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Делаем ремонт. </w:t>
            </w:r>
          </w:p>
          <w:p w14:paraId="7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Праздничный торт. </w:t>
            </w:r>
          </w:p>
          <w:p w14:paraId="7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Обустраиваем участок. </w:t>
            </w:r>
          </w:p>
          <w:p w14:paraId="7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Поход в кино. </w:t>
            </w:r>
          </w:p>
          <w:p w14:paraId="7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Отправляемся в путешествие. </w:t>
            </w:r>
          </w:p>
          <w:p w14:paraId="7C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7D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Библиотечные уроки;</w:t>
            </w:r>
          </w:p>
          <w:p w14:paraId="7E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Деловые беседы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7F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Участие в научно-исследовательских </w:t>
            </w:r>
            <w:r>
              <w:rPr>
                <w:rFonts w:ascii="Times New Roman" w:hAnsi="Times New Roman"/>
                <w:color w:val="000000"/>
                <w:sz w:val="24"/>
              </w:rPr>
              <w:t>дискуссиях</w:t>
            </w:r>
            <w:r>
              <w:rPr>
                <w:rFonts w:ascii="Times New Roman" w:hAnsi="Times New Roman"/>
                <w:color w:val="000000"/>
                <w:sz w:val="24"/>
              </w:rPr>
              <w:t>;</w:t>
            </w:r>
          </w:p>
          <w:p w14:paraId="80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</w:p>
        </w:tc>
      </w:tr>
      <w:tr>
        <w:tc>
          <w:tcPr>
            <w:tcW w:type="dxa" w:w="799"/>
          </w:tcPr>
          <w:p w14:paraId="8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8202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83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3038"/>
          </w:tcPr>
          <w:p w14:paraId="84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85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8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87020000">
            <w:pPr>
              <w:ind w:right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работы</w:t>
            </w:r>
          </w:p>
        </w:tc>
        <w:tc>
          <w:tcPr>
            <w:tcW w:type="dxa" w:w="1109"/>
          </w:tcPr>
          <w:p w14:paraId="88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89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038"/>
          </w:tcPr>
          <w:p w14:paraId="8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выбору.</w:t>
            </w:r>
          </w:p>
          <w:p w14:paraId="8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Составляем словарик по финансовой грамотности.</w:t>
            </w:r>
          </w:p>
        </w:tc>
        <w:tc>
          <w:tcPr>
            <w:tcW w:type="dxa" w:w="1781"/>
          </w:tcPr>
          <w:p w14:paraId="8C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8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772"/>
          </w:tcPr>
          <w:p w14:paraId="8E020000">
            <w:pPr>
              <w:ind w:right="34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type="dxa" w:w="1109"/>
          </w:tcPr>
          <w:p w14:paraId="8F020000">
            <w:pPr>
              <w:ind w:right="3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038"/>
          </w:tcPr>
          <w:p w14:paraId="9002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81"/>
          </w:tcPr>
          <w:p w14:paraId="91020000">
            <w:pPr>
              <w:tabs>
                <w:tab w:leader="none" w:pos="1605" w:val="left"/>
              </w:tabs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c>
          <w:tcPr>
            <w:tcW w:type="dxa" w:w="799"/>
          </w:tcPr>
          <w:p w14:paraId="9202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2772"/>
          </w:tcPr>
          <w:p w14:paraId="93020000">
            <w:pPr>
              <w:ind w:right="34"/>
              <w:jc w:val="right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Итого</w:t>
            </w:r>
          </w:p>
        </w:tc>
        <w:tc>
          <w:tcPr>
            <w:tcW w:type="dxa" w:w="1109"/>
          </w:tcPr>
          <w:p w14:paraId="94020000">
            <w:pPr>
              <w:ind w:right="34"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34</w:t>
            </w:r>
          </w:p>
        </w:tc>
        <w:tc>
          <w:tcPr>
            <w:tcW w:type="dxa" w:w="3038"/>
          </w:tcPr>
          <w:p w14:paraId="95020000">
            <w:pPr>
              <w:ind w:right="22"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781"/>
          </w:tcPr>
          <w:p w14:paraId="96020000">
            <w:pPr>
              <w:ind/>
              <w:jc w:val="both"/>
              <w:rPr>
                <w:rFonts w:ascii="Times New Roman" w:hAnsi="Times New Roman"/>
                <w:b w:val="1"/>
                <w:sz w:val="28"/>
              </w:rPr>
            </w:pPr>
          </w:p>
        </w:tc>
      </w:tr>
    </w:tbl>
    <w:p w14:paraId="97020000">
      <w:pPr>
        <w:tabs>
          <w:tab w:leader="none" w:pos="6240" w:val="left"/>
        </w:tabs>
        <w:spacing w:after="0"/>
        <w:ind w:firstLine="0" w:left="6"/>
        <w:jc w:val="both"/>
        <w:rPr>
          <w:rFonts w:ascii="Times New Roman" w:hAnsi="Times New Roman"/>
          <w:sz w:val="28"/>
        </w:rPr>
      </w:pPr>
    </w:p>
    <w:p w14:paraId="98020000">
      <w:pPr>
        <w:spacing w:after="0"/>
        <w:ind w:right="52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Календарно-тематическое планирование (</w:t>
      </w:r>
      <w:r>
        <w:rPr>
          <w:rFonts w:ascii="Times New Roman" w:hAnsi="Times New Roman"/>
          <w:b w:val="1"/>
          <w:sz w:val="28"/>
        </w:rPr>
        <w:t>4</w:t>
      </w:r>
      <w:r>
        <w:rPr>
          <w:rFonts w:ascii="Times New Roman" w:hAnsi="Times New Roman"/>
          <w:b w:val="1"/>
          <w:sz w:val="28"/>
        </w:rPr>
        <w:t xml:space="preserve"> класс)</w:t>
      </w:r>
    </w:p>
    <w:tbl>
      <w:tblPr>
        <w:tblStyle w:val="Style_5"/>
        <w:tblInd w:type="dxa" w:w="6"/>
        <w:tblLayout w:type="fixed"/>
      </w:tblPr>
      <w:tblGrid>
        <w:gridCol w:w="786"/>
        <w:gridCol w:w="3151"/>
        <w:gridCol w:w="1105"/>
        <w:gridCol w:w="1107"/>
        <w:gridCol w:w="1163"/>
        <w:gridCol w:w="1108"/>
        <w:gridCol w:w="1073"/>
      </w:tblGrid>
      <w:tr>
        <w:tc>
          <w:tcPr>
            <w:tcW w:type="dxa" w:w="786"/>
            <w:vMerge w:val="restart"/>
          </w:tcPr>
          <w:p w14:paraId="99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3151"/>
            <w:vMerge w:val="restart"/>
          </w:tcPr>
          <w:p w14:paraId="9A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type="dxa" w:w="1105"/>
            <w:vMerge w:val="restart"/>
          </w:tcPr>
          <w:p w14:paraId="9B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</w:t>
            </w:r>
          </w:p>
        </w:tc>
        <w:tc>
          <w:tcPr>
            <w:tcW w:type="dxa" w:w="2270"/>
            <w:gridSpan w:val="2"/>
          </w:tcPr>
          <w:p w14:paraId="9C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</w:t>
            </w:r>
          </w:p>
        </w:tc>
        <w:tc>
          <w:tcPr>
            <w:tcW w:type="dxa" w:w="2181"/>
            <w:gridSpan w:val="2"/>
          </w:tcPr>
          <w:p w14:paraId="9D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>
        <w:tc>
          <w:tcPr>
            <w:tcW w:type="dxa" w:w="786"/>
            <w:gridSpan w:val="1"/>
            <w:vMerge w:val="continue"/>
          </w:tcPr>
          <w:p/>
        </w:tc>
        <w:tc>
          <w:tcPr>
            <w:tcW w:type="dxa" w:w="3151"/>
            <w:gridSpan w:val="1"/>
            <w:vMerge w:val="continue"/>
          </w:tcPr>
          <w:p/>
        </w:tc>
        <w:tc>
          <w:tcPr>
            <w:tcW w:type="dxa" w:w="1105"/>
            <w:gridSpan w:val="1"/>
            <w:vMerge w:val="continue"/>
          </w:tcPr>
          <w:p/>
        </w:tc>
        <w:tc>
          <w:tcPr>
            <w:tcW w:type="dxa" w:w="1107"/>
          </w:tcPr>
          <w:p w14:paraId="9E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Теория </w:t>
            </w:r>
          </w:p>
        </w:tc>
        <w:tc>
          <w:tcPr>
            <w:tcW w:type="dxa" w:w="1163"/>
          </w:tcPr>
          <w:p w14:paraId="9F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Практика </w:t>
            </w:r>
          </w:p>
        </w:tc>
        <w:tc>
          <w:tcPr>
            <w:tcW w:type="dxa" w:w="1108"/>
          </w:tcPr>
          <w:p w14:paraId="A0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1073"/>
          </w:tcPr>
          <w:p w14:paraId="A1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Факт.</w:t>
            </w:r>
          </w:p>
        </w:tc>
      </w:tr>
      <w:tr>
        <w:tc>
          <w:tcPr>
            <w:tcW w:type="dxa" w:w="786"/>
          </w:tcPr>
          <w:p w14:paraId="A2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A3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Старинная женская одежда. </w:t>
            </w:r>
          </w:p>
        </w:tc>
        <w:tc>
          <w:tcPr>
            <w:tcW w:type="dxa" w:w="1105"/>
          </w:tcPr>
          <w:p w14:paraId="A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A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A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A7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07.09</w:t>
            </w:r>
          </w:p>
        </w:tc>
        <w:tc>
          <w:tcPr>
            <w:tcW w:type="dxa" w:w="1073"/>
          </w:tcPr>
          <w:p w14:paraId="A8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A9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AA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Старинные женские головные уборы. </w:t>
            </w:r>
          </w:p>
        </w:tc>
        <w:tc>
          <w:tcPr>
            <w:tcW w:type="dxa" w:w="1105"/>
          </w:tcPr>
          <w:p w14:paraId="A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A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A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AE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14.09</w:t>
            </w:r>
          </w:p>
        </w:tc>
        <w:tc>
          <w:tcPr>
            <w:tcW w:type="dxa" w:w="1073"/>
          </w:tcPr>
          <w:p w14:paraId="AF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B0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B1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Старинная мужская одежда и головные уборы. </w:t>
            </w:r>
          </w:p>
        </w:tc>
        <w:tc>
          <w:tcPr>
            <w:tcW w:type="dxa" w:w="1105"/>
          </w:tcPr>
          <w:p w14:paraId="B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B3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B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B5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21.09</w:t>
            </w:r>
          </w:p>
        </w:tc>
        <w:tc>
          <w:tcPr>
            <w:tcW w:type="dxa" w:w="1073"/>
          </w:tcPr>
          <w:p w14:paraId="B6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B7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B8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Жилище крестьянской семьи на Руси.</w:t>
            </w:r>
          </w:p>
        </w:tc>
        <w:tc>
          <w:tcPr>
            <w:tcW w:type="dxa" w:w="1105"/>
          </w:tcPr>
          <w:p w14:paraId="B9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B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B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BC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28.09</w:t>
            </w:r>
          </w:p>
        </w:tc>
        <w:tc>
          <w:tcPr>
            <w:tcW w:type="dxa" w:w="1073"/>
          </w:tcPr>
          <w:p w14:paraId="BD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BE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BF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type="dxa" w:w="1105"/>
          </w:tcPr>
          <w:p w14:paraId="C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07"/>
          </w:tcPr>
          <w:p w14:paraId="C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63"/>
          </w:tcPr>
          <w:p w14:paraId="C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8"/>
          </w:tcPr>
          <w:p w14:paraId="C3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type="dxa" w:w="1073"/>
          </w:tcPr>
          <w:p w14:paraId="C4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C5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C6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История посуды на Руси. </w:t>
            </w:r>
          </w:p>
        </w:tc>
        <w:tc>
          <w:tcPr>
            <w:tcW w:type="dxa" w:w="1105"/>
          </w:tcPr>
          <w:p w14:paraId="C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C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C9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CA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</w:t>
            </w:r>
          </w:p>
        </w:tc>
        <w:tc>
          <w:tcPr>
            <w:tcW w:type="dxa" w:w="1073"/>
          </w:tcPr>
          <w:p w14:paraId="CB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CC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CD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z w:val="24"/>
              </w:rPr>
              <w:t>ие деньги были раньше в России</w:t>
            </w:r>
          </w:p>
        </w:tc>
        <w:tc>
          <w:tcPr>
            <w:tcW w:type="dxa" w:w="1105"/>
          </w:tcPr>
          <w:p w14:paraId="C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CF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D0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D1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</w:t>
            </w:r>
          </w:p>
        </w:tc>
        <w:tc>
          <w:tcPr>
            <w:tcW w:type="dxa" w:w="1073"/>
          </w:tcPr>
          <w:p w14:paraId="D2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D3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D4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Томат. </w:t>
            </w:r>
          </w:p>
        </w:tc>
        <w:tc>
          <w:tcPr>
            <w:tcW w:type="dxa" w:w="1105"/>
          </w:tcPr>
          <w:p w14:paraId="D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D6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D7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D8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26.10</w:t>
            </w:r>
          </w:p>
        </w:tc>
        <w:tc>
          <w:tcPr>
            <w:tcW w:type="dxa" w:w="1073"/>
          </w:tcPr>
          <w:p w14:paraId="D9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DA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DB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Болгарский перец. </w:t>
            </w:r>
          </w:p>
        </w:tc>
        <w:tc>
          <w:tcPr>
            <w:tcW w:type="dxa" w:w="1105"/>
          </w:tcPr>
          <w:p w14:paraId="D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DD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DE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DF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09.11</w:t>
            </w:r>
          </w:p>
        </w:tc>
        <w:tc>
          <w:tcPr>
            <w:tcW w:type="dxa" w:w="1073"/>
          </w:tcPr>
          <w:p w14:paraId="E0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E1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E2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Картофель. </w:t>
            </w:r>
          </w:p>
        </w:tc>
        <w:tc>
          <w:tcPr>
            <w:tcW w:type="dxa" w:w="1105"/>
          </w:tcPr>
          <w:p w14:paraId="E3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E4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E5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E6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</w:t>
            </w:r>
          </w:p>
        </w:tc>
        <w:tc>
          <w:tcPr>
            <w:tcW w:type="dxa" w:w="1073"/>
          </w:tcPr>
          <w:p w14:paraId="E7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E8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E9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Баклажан. Семейство </w:t>
            </w:r>
            <w:r>
              <w:rPr>
                <w:rFonts w:ascii="Times New Roman" w:hAnsi="Times New Roman"/>
                <w:sz w:val="24"/>
              </w:rPr>
              <w:t>Паслёновые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type="dxa" w:w="1105"/>
          </w:tcPr>
          <w:p w14:paraId="E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EB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EC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ED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23.11</w:t>
            </w:r>
          </w:p>
        </w:tc>
        <w:tc>
          <w:tcPr>
            <w:tcW w:type="dxa" w:w="1073"/>
          </w:tcPr>
          <w:p w14:paraId="EE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EF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F0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Лук. </w:t>
            </w:r>
          </w:p>
        </w:tc>
        <w:tc>
          <w:tcPr>
            <w:tcW w:type="dxa" w:w="1105"/>
          </w:tcPr>
          <w:p w14:paraId="F1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F2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F3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F4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</w:t>
            </w:r>
          </w:p>
        </w:tc>
        <w:tc>
          <w:tcPr>
            <w:tcW w:type="dxa" w:w="1073"/>
          </w:tcPr>
          <w:p w14:paraId="F5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F6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F7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Капуста. </w:t>
            </w:r>
          </w:p>
        </w:tc>
        <w:tc>
          <w:tcPr>
            <w:tcW w:type="dxa" w:w="1105"/>
          </w:tcPr>
          <w:p w14:paraId="F8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F9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FA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FB02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07.12</w:t>
            </w:r>
          </w:p>
        </w:tc>
        <w:tc>
          <w:tcPr>
            <w:tcW w:type="dxa" w:w="1073"/>
          </w:tcPr>
          <w:p w14:paraId="FC02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FD02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FE02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Горох. </w:t>
            </w:r>
          </w:p>
        </w:tc>
        <w:tc>
          <w:tcPr>
            <w:tcW w:type="dxa" w:w="1105"/>
          </w:tcPr>
          <w:p w14:paraId="FF02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0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0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02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14.12</w:t>
            </w:r>
          </w:p>
        </w:tc>
        <w:tc>
          <w:tcPr>
            <w:tcW w:type="dxa" w:w="1073"/>
          </w:tcPr>
          <w:p w14:paraId="03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04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05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Грибы. </w:t>
            </w:r>
          </w:p>
        </w:tc>
        <w:tc>
          <w:tcPr>
            <w:tcW w:type="dxa" w:w="1105"/>
          </w:tcPr>
          <w:p w14:paraId="0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0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0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09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21.12</w:t>
            </w:r>
          </w:p>
        </w:tc>
        <w:tc>
          <w:tcPr>
            <w:tcW w:type="dxa" w:w="1073"/>
          </w:tcPr>
          <w:p w14:paraId="0A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0B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0C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Творческая работа. </w:t>
            </w:r>
          </w:p>
        </w:tc>
        <w:tc>
          <w:tcPr>
            <w:tcW w:type="dxa" w:w="1105"/>
          </w:tcPr>
          <w:p w14:paraId="0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0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0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10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28.12</w:t>
            </w:r>
          </w:p>
        </w:tc>
        <w:tc>
          <w:tcPr>
            <w:tcW w:type="dxa" w:w="1073"/>
          </w:tcPr>
          <w:p w14:paraId="11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12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13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Потребительская корзина. </w:t>
            </w:r>
          </w:p>
        </w:tc>
        <w:tc>
          <w:tcPr>
            <w:tcW w:type="dxa" w:w="1105"/>
          </w:tcPr>
          <w:p w14:paraId="1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07"/>
          </w:tcPr>
          <w:p w14:paraId="1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63"/>
          </w:tcPr>
          <w:p w14:paraId="1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8"/>
          </w:tcPr>
          <w:p w14:paraId="17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11.01</w:t>
            </w:r>
          </w:p>
        </w:tc>
        <w:tc>
          <w:tcPr>
            <w:tcW w:type="dxa" w:w="1073"/>
          </w:tcPr>
          <w:p w14:paraId="18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19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1A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Прожиточный минимум. </w:t>
            </w:r>
          </w:p>
        </w:tc>
        <w:tc>
          <w:tcPr>
            <w:tcW w:type="dxa" w:w="1105"/>
          </w:tcPr>
          <w:p w14:paraId="1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1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1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1E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18.01</w:t>
            </w:r>
          </w:p>
        </w:tc>
        <w:tc>
          <w:tcPr>
            <w:tcW w:type="dxa" w:w="1073"/>
          </w:tcPr>
          <w:p w14:paraId="1F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20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21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Инфляция. </w:t>
            </w:r>
          </w:p>
        </w:tc>
        <w:tc>
          <w:tcPr>
            <w:tcW w:type="dxa" w:w="1105"/>
          </w:tcPr>
          <w:p w14:paraId="2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2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2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25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25.01</w:t>
            </w:r>
          </w:p>
        </w:tc>
        <w:tc>
          <w:tcPr>
            <w:tcW w:type="dxa" w:w="1073"/>
          </w:tcPr>
          <w:p w14:paraId="26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27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28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Распродажи, скидки, бонусы. </w:t>
            </w:r>
          </w:p>
        </w:tc>
        <w:tc>
          <w:tcPr>
            <w:tcW w:type="dxa" w:w="1105"/>
          </w:tcPr>
          <w:p w14:paraId="2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07"/>
          </w:tcPr>
          <w:p w14:paraId="2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63"/>
          </w:tcPr>
          <w:p w14:paraId="2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8"/>
          </w:tcPr>
          <w:p w14:paraId="2C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01.02</w:t>
            </w:r>
          </w:p>
        </w:tc>
        <w:tc>
          <w:tcPr>
            <w:tcW w:type="dxa" w:w="1073"/>
          </w:tcPr>
          <w:p w14:paraId="2D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2E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2F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Благотворительность. </w:t>
            </w:r>
          </w:p>
        </w:tc>
        <w:tc>
          <w:tcPr>
            <w:tcW w:type="dxa" w:w="1105"/>
          </w:tcPr>
          <w:p w14:paraId="3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3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3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33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08.02</w:t>
            </w:r>
          </w:p>
        </w:tc>
        <w:tc>
          <w:tcPr>
            <w:tcW w:type="dxa" w:w="1073"/>
          </w:tcPr>
          <w:p w14:paraId="34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35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36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Страхование. </w:t>
            </w:r>
          </w:p>
        </w:tc>
        <w:tc>
          <w:tcPr>
            <w:tcW w:type="dxa" w:w="1105"/>
          </w:tcPr>
          <w:p w14:paraId="3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3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3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3A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type="dxa" w:w="1073"/>
          </w:tcPr>
          <w:p w14:paraId="3B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3C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3D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бассейне. </w:t>
            </w:r>
          </w:p>
        </w:tc>
        <w:tc>
          <w:tcPr>
            <w:tcW w:type="dxa" w:w="1105"/>
          </w:tcPr>
          <w:p w14:paraId="3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3F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40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41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22.02</w:t>
            </w:r>
          </w:p>
        </w:tc>
        <w:tc>
          <w:tcPr>
            <w:tcW w:type="dxa" w:w="1073"/>
          </w:tcPr>
          <w:p w14:paraId="42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43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44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Делаем ремонт. </w:t>
            </w:r>
          </w:p>
        </w:tc>
        <w:tc>
          <w:tcPr>
            <w:tcW w:type="dxa" w:w="1105"/>
          </w:tcPr>
          <w:p w14:paraId="4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07"/>
          </w:tcPr>
          <w:p w14:paraId="46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63"/>
          </w:tcPr>
          <w:p w14:paraId="47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8"/>
          </w:tcPr>
          <w:p w14:paraId="48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29.02</w:t>
            </w:r>
          </w:p>
        </w:tc>
        <w:tc>
          <w:tcPr>
            <w:tcW w:type="dxa" w:w="1073"/>
          </w:tcPr>
          <w:p w14:paraId="49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4A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4B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Праздничный торт. </w:t>
            </w:r>
          </w:p>
        </w:tc>
        <w:tc>
          <w:tcPr>
            <w:tcW w:type="dxa" w:w="1105"/>
          </w:tcPr>
          <w:p w14:paraId="4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4D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4E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4F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07.03</w:t>
            </w:r>
          </w:p>
        </w:tc>
        <w:tc>
          <w:tcPr>
            <w:tcW w:type="dxa" w:w="1073"/>
          </w:tcPr>
          <w:p w14:paraId="50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51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52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Обустраиваем участок. </w:t>
            </w:r>
          </w:p>
        </w:tc>
        <w:tc>
          <w:tcPr>
            <w:tcW w:type="dxa" w:w="1105"/>
          </w:tcPr>
          <w:p w14:paraId="5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54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55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56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14.03</w:t>
            </w:r>
          </w:p>
        </w:tc>
        <w:tc>
          <w:tcPr>
            <w:tcW w:type="dxa" w:w="1073"/>
          </w:tcPr>
          <w:p w14:paraId="57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58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59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Поход в кино. </w:t>
            </w:r>
          </w:p>
        </w:tc>
        <w:tc>
          <w:tcPr>
            <w:tcW w:type="dxa" w:w="1105"/>
          </w:tcPr>
          <w:p w14:paraId="5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07"/>
          </w:tcPr>
          <w:p w14:paraId="5B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63"/>
          </w:tcPr>
          <w:p w14:paraId="5C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8"/>
          </w:tcPr>
          <w:p w14:paraId="5D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</w:t>
            </w:r>
          </w:p>
        </w:tc>
        <w:tc>
          <w:tcPr>
            <w:tcW w:type="dxa" w:w="1073"/>
          </w:tcPr>
          <w:p w14:paraId="5E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5F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6003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Отправляемся в путешествие. </w:t>
            </w:r>
          </w:p>
        </w:tc>
        <w:tc>
          <w:tcPr>
            <w:tcW w:type="dxa" w:w="1105"/>
          </w:tcPr>
          <w:p w14:paraId="61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62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63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64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04.04</w:t>
            </w:r>
          </w:p>
        </w:tc>
        <w:tc>
          <w:tcPr>
            <w:tcW w:type="dxa" w:w="1073"/>
          </w:tcPr>
          <w:p w14:paraId="65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</w:tcPr>
          <w:p w14:paraId="66030000">
            <w:pPr>
              <w:pStyle w:val="Style_6"/>
              <w:numPr>
                <w:ilvl w:val="0"/>
                <w:numId w:val="3"/>
              </w:num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51"/>
          </w:tcPr>
          <w:p w14:paraId="67030000">
            <w:pPr>
              <w:ind w:right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Составляем словарик по финансовой грамотности.</w:t>
            </w:r>
          </w:p>
        </w:tc>
        <w:tc>
          <w:tcPr>
            <w:tcW w:type="dxa" w:w="1105"/>
          </w:tcPr>
          <w:p w14:paraId="68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</w:tcPr>
          <w:p w14:paraId="69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</w:tcPr>
          <w:p w14:paraId="6A03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</w:tcPr>
          <w:p w14:paraId="6B03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</w:t>
            </w:r>
          </w:p>
        </w:tc>
        <w:tc>
          <w:tcPr>
            <w:tcW w:type="dxa" w:w="1073"/>
          </w:tcPr>
          <w:p w14:paraId="6C030000">
            <w:pPr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30000">
            <w:pPr>
              <w:pStyle w:val="Style_6"/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Пенсии и пособия. 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11.04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30000">
            <w:pPr>
              <w:spacing w:after="0" w:line="240" w:lineRule="auto"/>
              <w:ind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случайные (нерегулярные) доходы. 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18.04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30000">
            <w:pPr>
              <w:spacing w:after="0" w:line="240" w:lineRule="auto"/>
              <w:ind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расходы. 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25.04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30000">
            <w:pPr>
              <w:spacing w:after="0" w:line="240" w:lineRule="auto"/>
              <w:ind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Расходы на обязательные платежи. 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02.05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spacing w:after="0" w:line="240" w:lineRule="auto"/>
              <w:ind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Подсчитываем сэкономленные деньги. 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16.05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spacing w:after="0" w:line="240" w:lineRule="auto"/>
              <w:ind/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spacing w:after="0" w:line="240" w:lineRule="auto"/>
              <w:ind w:right="2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Проверь себя.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23.05</w:t>
            </w: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31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spacing w:after="0" w:line="240" w:lineRule="auto"/>
              <w:ind w:right="22"/>
              <w:jc w:val="righ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Итого:</w:t>
            </w:r>
          </w:p>
        </w:tc>
        <w:tc>
          <w:tcPr>
            <w:tcW w:type="dxa" w:w="11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34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1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</w:t>
            </w:r>
          </w:p>
        </w:tc>
        <w:tc>
          <w:tcPr>
            <w:tcW w:type="dxa" w:w="1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10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30000">
            <w:pPr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9E030000">
      <w:pPr>
        <w:tabs>
          <w:tab w:leader="none" w:pos="6240" w:val="left"/>
        </w:tabs>
        <w:spacing w:after="0"/>
        <w:ind w:firstLine="0" w:left="6"/>
        <w:jc w:val="both"/>
        <w:rPr>
          <w:rFonts w:ascii="Times New Roman" w:hAnsi="Times New Roman"/>
          <w:sz w:val="28"/>
        </w:rPr>
      </w:pPr>
    </w:p>
    <w:sectPr>
      <w:footerReference r:id="rId1" w:type="default"/>
      <w:pgSz w:h="16848" w:orient="portrait" w:w="11908"/>
      <w:pgMar w:bottom="624" w:footer="708" w:gutter="0" w:header="708" w:left="907" w:right="709" w:top="79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</w:style>
  <w:style w:default="1" w:styleId="Style_7_ch" w:type="character">
    <w:name w:val="Normal"/>
    <w:link w:val="Style_7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toc 4"/>
    <w:next w:val="Style_7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6" w:type="paragraph">
    <w:name w:val="List Paragraph"/>
    <w:basedOn w:val="Style_7"/>
    <w:link w:val="Style_6_ch"/>
    <w:pPr>
      <w:ind w:firstLine="0" w:left="720"/>
      <w:contextualSpacing w:val="1"/>
    </w:pPr>
  </w:style>
  <w:style w:styleId="Style_6_ch" w:type="character">
    <w:name w:val="List Paragraph"/>
    <w:basedOn w:val="Style_7_ch"/>
    <w:link w:val="Style_6"/>
  </w:style>
  <w:style w:styleId="Style_12" w:type="paragraph">
    <w:name w:val="header"/>
    <w:basedOn w:val="Style_7"/>
    <w:link w:val="Style_1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header"/>
    <w:basedOn w:val="Style_7_ch"/>
    <w:link w:val="Style_12"/>
  </w:style>
  <w:style w:styleId="Style_13" w:type="paragraph">
    <w:name w:val="heading 3"/>
    <w:next w:val="Style_7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Balloon Text"/>
    <w:basedOn w:val="Style_7"/>
    <w:link w:val="Style_14_ch"/>
    <w:pPr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7_ch"/>
    <w:link w:val="Style_14"/>
    <w:rPr>
      <w:rFonts w:ascii="Tahoma" w:hAnsi="Tahoma"/>
      <w:sz w:val="16"/>
    </w:rPr>
  </w:style>
  <w:style w:styleId="Style_3" w:type="paragraph">
    <w:name w:val="Emphasis"/>
    <w:basedOn w:val="Style_15"/>
    <w:link w:val="Style_3_ch"/>
    <w:rPr>
      <w:i w:val="1"/>
    </w:rPr>
  </w:style>
  <w:style w:styleId="Style_3_ch" w:type="character">
    <w:name w:val="Emphasis"/>
    <w:basedOn w:val="Style_15_ch"/>
    <w:link w:val="Style_3"/>
    <w:rPr>
      <w:i w:val="1"/>
    </w:rPr>
  </w:style>
  <w:style w:styleId="Style_1" w:type="paragraph">
    <w:name w:val="footer"/>
    <w:basedOn w:val="Style_7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7_ch"/>
    <w:link w:val="Style_1"/>
  </w:style>
  <w:style w:styleId="Style_16" w:type="paragraph">
    <w:name w:val="toc 3"/>
    <w:next w:val="Style_7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7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4" w:type="paragraph">
    <w:name w:val="heading 1"/>
    <w:basedOn w:val="Style_7"/>
    <w:next w:val="Style_7"/>
    <w:link w:val="Style_4_ch"/>
    <w:uiPriority w:val="9"/>
    <w:qFormat/>
    <w:pPr>
      <w:keepNext w:val="1"/>
      <w:keepLines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4_ch" w:type="character">
    <w:name w:val="heading 1"/>
    <w:basedOn w:val="Style_7_ch"/>
    <w:link w:val="Style_4"/>
    <w:rPr>
      <w:rFonts w:asciiTheme="majorAscii" w:hAnsiTheme="majorHAnsi"/>
      <w:b w:val="1"/>
      <w:color w:themeColor="accent1" w:themeShade="BF" w:val="366091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7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7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7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7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7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oc 10"/>
    <w:next w:val="Style_7"/>
    <w:link w:val="Style_26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6_ch" w:type="character">
    <w:name w:val="toc 10"/>
    <w:link w:val="Style_26"/>
    <w:rPr>
      <w:rFonts w:ascii="XO Thames" w:hAnsi="XO Thames"/>
      <w:sz w:val="28"/>
    </w:rPr>
  </w:style>
  <w:style w:styleId="Style_27" w:type="paragraph">
    <w:name w:val="Title"/>
    <w:next w:val="Style_7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7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basedOn w:val="Style_7"/>
    <w:next w:val="Style_7"/>
    <w:link w:val="Style_29_ch"/>
    <w:uiPriority w:val="9"/>
    <w:qFormat/>
    <w:pPr>
      <w:keepNext w:val="1"/>
      <w:keepLines w:val="1"/>
      <w:spacing w:after="0" w:before="200" w:line="264" w:lineRule="auto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9_ch" w:type="character">
    <w:name w:val="heading 2"/>
    <w:basedOn w:val="Style_7_ch"/>
    <w:link w:val="Style_29"/>
    <w:rPr>
      <w:rFonts w:asciiTheme="majorAscii" w:hAnsiTheme="majorHAnsi"/>
      <w:b w:val="1"/>
      <w:color w:themeColor="accent1" w:val="4F81BD"/>
      <w:sz w:val="26"/>
    </w:rPr>
  </w:style>
  <w:style w:styleId="Style_5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9" Target="theme/theme1.xml" Type="http://schemas.openxmlformats.org/officeDocument/2006/relationships/theme"/>
  <Relationship Id="rId18" Target="webSettings.xml" Type="http://schemas.openxmlformats.org/officeDocument/2006/relationships/webSettings"/>
  <Relationship Id="rId17" Target="stylesWithEffects.xml" Type="http://schemas.microsoft.com/office/2007/relationships/stylesWithEffects"/>
  <Relationship Id="rId15" Target="settings.xml" Type="http://schemas.openxmlformats.org/officeDocument/2006/relationships/settings"/>
  <Relationship Id="rId11" Target="media/10.jpeg" Type="http://schemas.openxmlformats.org/officeDocument/2006/relationships/image"/>
  <Relationship Id="rId16" Target="styles.xml" Type="http://schemas.openxmlformats.org/officeDocument/2006/relationships/styles"/>
  <Relationship Id="rId10" Target="media/9.jpeg" Type="http://schemas.openxmlformats.org/officeDocument/2006/relationships/image"/>
  <Relationship Id="rId7" Target="media/6.jpeg" Type="http://schemas.openxmlformats.org/officeDocument/2006/relationships/image"/>
  <Relationship Id="rId14" Target="fontTable.xml" Type="http://schemas.openxmlformats.org/officeDocument/2006/relationships/fontTable"/>
  <Relationship Id="rId6" Target="media/5.jpeg" Type="http://schemas.openxmlformats.org/officeDocument/2006/relationships/image"/>
  <Relationship Id="rId13" Target="media/12.jpeg" Type="http://schemas.openxmlformats.org/officeDocument/2006/relationships/image"/>
  <Relationship Id="rId5" Target="media/4.jpeg" Type="http://schemas.openxmlformats.org/officeDocument/2006/relationships/image"/>
  <Relationship Id="rId9" Target="media/8.jpeg" Type="http://schemas.openxmlformats.org/officeDocument/2006/relationships/image"/>
  <Relationship Id="rId4" Target="media/3.jpeg" Type="http://schemas.openxmlformats.org/officeDocument/2006/relationships/image"/>
  <Relationship Id="rId8" Target="media/7.jpeg" Type="http://schemas.openxmlformats.org/officeDocument/2006/relationships/image"/>
  <Relationship Id="rId3" Target="media/2.jpeg" Type="http://schemas.openxmlformats.org/officeDocument/2006/relationships/image"/>
  <Relationship Id="rId12" Target="media/11.jpeg" Type="http://schemas.openxmlformats.org/officeDocument/2006/relationships/image"/>
  <Relationship Id="rId2" Target="media/1.jpeg" Type="http://schemas.openxmlformats.org/officeDocument/2006/relationships/image"/>
  <Relationship Id="rId20" Target="numbering.xml" Type="http://schemas.openxmlformats.org/officeDocument/2006/relationships/numbering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2023-11-13T13:14:46Z</dcterms:modified>
</cp:coreProperties>
</file>